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FCB6F" w14:textId="01C5367E" w:rsidR="00C32E60" w:rsidRDefault="00992BB3" w:rsidP="00C32E60">
      <w:pPr>
        <w:ind w:left="1416" w:firstLine="708"/>
        <w:jc w:val="center"/>
        <w:rPr>
          <w:b/>
          <w:color w:val="5AB88F"/>
          <w:sz w:val="48"/>
          <w:szCs w:val="48"/>
        </w:rPr>
      </w:pPr>
      <w:r w:rsidRPr="00992BB3">
        <w:rPr>
          <w:b/>
          <w:noProof/>
          <w:color w:val="5AB88F"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3BBAA" wp14:editId="3AE02D89">
                <wp:simplePos x="0" y="0"/>
                <wp:positionH relativeFrom="column">
                  <wp:posOffset>1376680</wp:posOffset>
                </wp:positionH>
                <wp:positionV relativeFrom="paragraph">
                  <wp:posOffset>-4445</wp:posOffset>
                </wp:positionV>
                <wp:extent cx="0" cy="1114425"/>
                <wp:effectExtent l="0" t="0" r="38100" b="2857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7745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9C80FA" id="Ravni povez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pt,-.35pt" to="108.4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" strokecolor="#37745a" strokeweight="1.5pt">
                <v:stroke joinstyle="miter"/>
              </v:line>
            </w:pict>
          </mc:Fallback>
        </mc:AlternateContent>
      </w:r>
      <w:r w:rsidR="00F7325A" w:rsidRPr="00992BB3">
        <w:rPr>
          <w:b/>
          <w:noProof/>
          <w:color w:val="5AB88F"/>
          <w:sz w:val="48"/>
          <w:szCs w:val="48"/>
          <w:lang w:eastAsia="hr-HR"/>
        </w:rPr>
        <w:drawing>
          <wp:anchor distT="0" distB="0" distL="114300" distR="114300" simplePos="0" relativeHeight="251658240" behindDoc="0" locked="0" layoutInCell="1" allowOverlap="1" wp14:anchorId="1C367ADB" wp14:editId="5992DCB5">
            <wp:simplePos x="2305050" y="895350"/>
            <wp:positionH relativeFrom="margin">
              <wp:align>left</wp:align>
            </wp:positionH>
            <wp:positionV relativeFrom="margin">
              <wp:align>top</wp:align>
            </wp:positionV>
            <wp:extent cx="1076960" cy="1114425"/>
            <wp:effectExtent l="0" t="0" r="889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09" cy="113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835BA" w14:textId="77777777" w:rsidR="00736330" w:rsidRPr="00992BB3" w:rsidRDefault="00736330" w:rsidP="00C32E60">
      <w:pPr>
        <w:ind w:left="1416" w:firstLine="708"/>
        <w:jc w:val="center"/>
        <w:rPr>
          <w:b/>
          <w:color w:val="5AB88F"/>
          <w:sz w:val="48"/>
          <w:szCs w:val="48"/>
        </w:rPr>
      </w:pPr>
      <w:bookmarkStart w:id="0" w:name="_GoBack"/>
      <w:bookmarkEnd w:id="0"/>
    </w:p>
    <w:p w14:paraId="11D94223" w14:textId="63C6062C" w:rsidR="00C32E60" w:rsidRDefault="00C32E60"/>
    <w:p w14:paraId="79B8915B" w14:textId="77777777" w:rsidR="00C32E60" w:rsidRDefault="00C32E60"/>
    <w:p w14:paraId="3E5179C6" w14:textId="09F8B000" w:rsidR="00335408" w:rsidRPr="00335408" w:rsidRDefault="00335408" w:rsidP="00335408">
      <w:pPr>
        <w:spacing w:line="360" w:lineRule="auto"/>
        <w:jc w:val="both"/>
        <w:rPr>
          <w:rFonts w:cs="Times New Roman"/>
          <w:b/>
          <w:bCs/>
          <w:color w:val="5AB88F"/>
          <w:sz w:val="36"/>
          <w:szCs w:val="36"/>
        </w:rPr>
      </w:pPr>
      <w:r w:rsidRPr="00335408">
        <w:rPr>
          <w:rFonts w:cs="Times New Roman"/>
          <w:b/>
          <w:bCs/>
          <w:color w:val="5AB88F"/>
          <w:sz w:val="36"/>
          <w:szCs w:val="36"/>
        </w:rPr>
        <w:t>O projektu</w:t>
      </w:r>
    </w:p>
    <w:p w14:paraId="56B9845C" w14:textId="7ADB6489" w:rsidR="00335408" w:rsidRPr="00335408" w:rsidRDefault="00335408" w:rsidP="00335408">
      <w:pPr>
        <w:spacing w:line="360" w:lineRule="auto"/>
        <w:jc w:val="both"/>
        <w:rPr>
          <w:rFonts w:cs="Times New Roman"/>
          <w:szCs w:val="24"/>
        </w:rPr>
      </w:pPr>
      <w:r w:rsidRPr="00335408">
        <w:rPr>
          <w:rFonts w:cs="Times New Roman"/>
          <w:szCs w:val="24"/>
        </w:rPr>
        <w:t xml:space="preserve">Istraživanje pod nazivom </w:t>
      </w:r>
      <w:r w:rsidRPr="00335408">
        <w:rPr>
          <w:rFonts w:cs="Times New Roman"/>
          <w:b/>
          <w:i/>
          <w:color w:val="37745A"/>
          <w:szCs w:val="24"/>
        </w:rPr>
        <w:t>„Pilot projekt: školski obroci i unos voća i povrća u školama s i bez vrtova“</w:t>
      </w:r>
      <w:r w:rsidRPr="00335408">
        <w:rPr>
          <w:rFonts w:cs="Times New Roman"/>
          <w:szCs w:val="24"/>
        </w:rPr>
        <w:t xml:space="preserve"> je dio europskog projekta HORIZON – Strenght2Food</w:t>
      </w:r>
      <w:r w:rsidR="00D8702F">
        <w:rPr>
          <w:rFonts w:cs="Times New Roman"/>
          <w:szCs w:val="24"/>
        </w:rPr>
        <w:t xml:space="preserve"> (</w:t>
      </w:r>
      <w:hyperlink r:id="rId8" w:history="1">
        <w:r w:rsidR="00921DA1" w:rsidRPr="00921DA1">
          <w:rPr>
            <w:rStyle w:val="Hiperveza"/>
            <w:rFonts w:cs="Times New Roman"/>
            <w:szCs w:val="24"/>
          </w:rPr>
          <w:t>https://www.strength2food.eu/</w:t>
        </w:r>
      </w:hyperlink>
      <w:r w:rsidR="00D8702F">
        <w:rPr>
          <w:rFonts w:cs="Times New Roman"/>
          <w:szCs w:val="24"/>
        </w:rPr>
        <w:t>)</w:t>
      </w:r>
      <w:r w:rsidRPr="00335408">
        <w:rPr>
          <w:rFonts w:cs="Times New Roman"/>
          <w:szCs w:val="24"/>
        </w:rPr>
        <w:t xml:space="preserve"> pod vodstvom </w:t>
      </w:r>
      <w:proofErr w:type="spellStart"/>
      <w:r w:rsidRPr="00335408">
        <w:rPr>
          <w:rFonts w:cs="Times New Roman"/>
          <w:szCs w:val="24"/>
        </w:rPr>
        <w:t>Newcastle</w:t>
      </w:r>
      <w:proofErr w:type="spellEnd"/>
      <w:r w:rsidRPr="00335408">
        <w:rPr>
          <w:rFonts w:cs="Times New Roman"/>
          <w:szCs w:val="24"/>
        </w:rPr>
        <w:t xml:space="preserve"> University iz Velike Britanije, a u Hrvatskoj ga provodi Laboratorij za znanost o prehrani</w:t>
      </w:r>
      <w:r w:rsidR="00921DA1">
        <w:rPr>
          <w:rFonts w:cs="Times New Roman"/>
          <w:szCs w:val="24"/>
        </w:rPr>
        <w:t xml:space="preserve"> pri</w:t>
      </w:r>
      <w:r w:rsidRPr="00335408">
        <w:rPr>
          <w:rFonts w:cs="Times New Roman"/>
          <w:szCs w:val="24"/>
        </w:rPr>
        <w:t xml:space="preserve"> Prehrambeno-biotehnološk</w:t>
      </w:r>
      <w:r w:rsidR="00921DA1">
        <w:rPr>
          <w:rFonts w:cs="Times New Roman"/>
          <w:szCs w:val="24"/>
        </w:rPr>
        <w:t>om</w:t>
      </w:r>
      <w:r w:rsidRPr="00335408">
        <w:rPr>
          <w:rFonts w:cs="Times New Roman"/>
          <w:szCs w:val="24"/>
        </w:rPr>
        <w:t xml:space="preserve"> fakultet</w:t>
      </w:r>
      <w:r w:rsidR="00921DA1">
        <w:rPr>
          <w:rFonts w:cs="Times New Roman"/>
          <w:szCs w:val="24"/>
        </w:rPr>
        <w:t>u</w:t>
      </w:r>
      <w:r w:rsidRPr="00335408">
        <w:rPr>
          <w:rFonts w:cs="Times New Roman"/>
          <w:szCs w:val="24"/>
        </w:rPr>
        <w:t xml:space="preserve"> Sveučilišta u Zagrebu te Katedra za Marketing pri Ekonomskom fakultetu Sveučilišta u Zagrebu. </w:t>
      </w:r>
    </w:p>
    <w:p w14:paraId="261798B0" w14:textId="2F8F699E" w:rsidR="00335408" w:rsidRPr="00335408" w:rsidRDefault="00335408" w:rsidP="00335408">
      <w:pPr>
        <w:pStyle w:val="Standard"/>
        <w:spacing w:line="360" w:lineRule="auto"/>
        <w:jc w:val="both"/>
        <w:rPr>
          <w:rFonts w:ascii="Times New Roman" w:eastAsiaTheme="minorHAnsi" w:hAnsi="Times New Roman"/>
        </w:rPr>
      </w:pPr>
      <w:r w:rsidRPr="00335408">
        <w:rPr>
          <w:rFonts w:ascii="Times New Roman" w:eastAsiaTheme="minorHAnsi" w:hAnsi="Times New Roman"/>
        </w:rPr>
        <w:t xml:space="preserve">Redovita tjelesna aktivnosti i pravilne prehrambene navike dio </w:t>
      </w:r>
      <w:r w:rsidR="00CF0D04" w:rsidRPr="00335408">
        <w:rPr>
          <w:rFonts w:ascii="Times New Roman" w:eastAsiaTheme="minorHAnsi" w:hAnsi="Times New Roman"/>
        </w:rPr>
        <w:t xml:space="preserve">su </w:t>
      </w:r>
      <w:r w:rsidRPr="00335408">
        <w:rPr>
          <w:rFonts w:ascii="Times New Roman" w:eastAsiaTheme="minorHAnsi" w:hAnsi="Times New Roman"/>
        </w:rPr>
        <w:t>zdravog stil</w:t>
      </w:r>
      <w:r w:rsidR="00CF0D04">
        <w:rPr>
          <w:rFonts w:ascii="Times New Roman" w:eastAsiaTheme="minorHAnsi" w:hAnsi="Times New Roman"/>
        </w:rPr>
        <w:t>a</w:t>
      </w:r>
      <w:r w:rsidRPr="00335408">
        <w:rPr>
          <w:rFonts w:ascii="Times New Roman" w:eastAsiaTheme="minorHAnsi" w:hAnsi="Times New Roman"/>
        </w:rPr>
        <w:t xml:space="preserve"> života te ako se usvoje kroz djetinjstvo i adolescenciju zadržavaju se i u odrasloj dobi. Stoga</w:t>
      </w:r>
      <w:r w:rsidR="00D8702F">
        <w:rPr>
          <w:rFonts w:ascii="Times New Roman" w:eastAsiaTheme="minorHAnsi" w:hAnsi="Times New Roman"/>
        </w:rPr>
        <w:t xml:space="preserve"> je</w:t>
      </w:r>
      <w:r w:rsidRPr="00335408">
        <w:rPr>
          <w:rFonts w:ascii="Times New Roman" w:eastAsiaTheme="minorHAnsi" w:hAnsi="Times New Roman"/>
        </w:rPr>
        <w:t xml:space="preserve"> cilj pilot projekta razraditi učinkovitu strategiju koja se odnosi na nabavu i kvalitetu hrane za školske obroke</w:t>
      </w:r>
      <w:r>
        <w:rPr>
          <w:rFonts w:ascii="Times New Roman" w:eastAsiaTheme="minorHAnsi" w:hAnsi="Times New Roman"/>
        </w:rPr>
        <w:t xml:space="preserve"> te razviti edukacije kojima će se podići svjesnost o važnosti unosa voća i povrća. </w:t>
      </w:r>
    </w:p>
    <w:p w14:paraId="023DA368" w14:textId="137423CD" w:rsidR="00335408" w:rsidRPr="00335408" w:rsidRDefault="00335408" w:rsidP="00335408">
      <w:pPr>
        <w:spacing w:line="360" w:lineRule="auto"/>
        <w:jc w:val="both"/>
        <w:rPr>
          <w:rFonts w:cs="Times New Roman"/>
          <w:szCs w:val="24"/>
        </w:rPr>
      </w:pPr>
      <w:r w:rsidRPr="00335408">
        <w:rPr>
          <w:rFonts w:cs="Times New Roman"/>
          <w:szCs w:val="24"/>
        </w:rPr>
        <w:t>Aktivnosti koje se provode u školi</w:t>
      </w:r>
      <w:r w:rsidR="00CF0D04">
        <w:rPr>
          <w:rFonts w:cs="Times New Roman"/>
          <w:szCs w:val="24"/>
        </w:rPr>
        <w:t xml:space="preserve"> su</w:t>
      </w:r>
      <w:r w:rsidRPr="00335408">
        <w:rPr>
          <w:rFonts w:cs="Times New Roman"/>
          <w:szCs w:val="24"/>
        </w:rPr>
        <w:t>:</w:t>
      </w:r>
    </w:p>
    <w:p w14:paraId="11B27BC4" w14:textId="783E16B5" w:rsidR="00335408" w:rsidRPr="00335408" w:rsidRDefault="001330EE" w:rsidP="00335408">
      <w:pPr>
        <w:pStyle w:val="Odlomakpopisa"/>
        <w:numPr>
          <w:ilvl w:val="0"/>
          <w:numId w:val="9"/>
        </w:numPr>
        <w:spacing w:line="360" w:lineRule="auto"/>
        <w:jc w:val="both"/>
        <w:rPr>
          <w:rFonts w:cs="Times New Roman"/>
          <w:szCs w:val="24"/>
        </w:rPr>
      </w:pPr>
      <w:r w:rsidRPr="00335408">
        <w:rPr>
          <w:rFonts w:cs="Times New Roman"/>
          <w:szCs w:val="24"/>
        </w:rPr>
        <w:t>analiza školskih jelovnika</w:t>
      </w:r>
    </w:p>
    <w:p w14:paraId="0742BD6A" w14:textId="12769E8E" w:rsidR="00335408" w:rsidRPr="00335408" w:rsidRDefault="001330EE" w:rsidP="00335408">
      <w:pPr>
        <w:pStyle w:val="Odlomakpopisa"/>
        <w:numPr>
          <w:ilvl w:val="0"/>
          <w:numId w:val="9"/>
        </w:numPr>
        <w:spacing w:line="360" w:lineRule="auto"/>
        <w:jc w:val="both"/>
        <w:rPr>
          <w:rFonts w:cs="Times New Roman"/>
          <w:szCs w:val="24"/>
        </w:rPr>
      </w:pPr>
      <w:r w:rsidRPr="00335408">
        <w:rPr>
          <w:rFonts w:cs="Times New Roman"/>
          <w:szCs w:val="24"/>
        </w:rPr>
        <w:t>korekcije u školskim jelovnicima</w:t>
      </w:r>
    </w:p>
    <w:p w14:paraId="26694042" w14:textId="76F58E86" w:rsidR="00335408" w:rsidRPr="00335408" w:rsidRDefault="001330EE" w:rsidP="00335408">
      <w:pPr>
        <w:pStyle w:val="Odlomakpopisa"/>
        <w:numPr>
          <w:ilvl w:val="0"/>
          <w:numId w:val="9"/>
        </w:numPr>
        <w:spacing w:line="360" w:lineRule="auto"/>
        <w:jc w:val="both"/>
        <w:rPr>
          <w:rFonts w:cs="Times New Roman"/>
          <w:szCs w:val="24"/>
        </w:rPr>
      </w:pPr>
      <w:r w:rsidRPr="00335408">
        <w:rPr>
          <w:rFonts w:cs="Times New Roman"/>
          <w:szCs w:val="24"/>
        </w:rPr>
        <w:t>nutricionističke edukacije</w:t>
      </w:r>
    </w:p>
    <w:p w14:paraId="2ED2F906" w14:textId="42332022" w:rsidR="00335408" w:rsidRPr="00335408" w:rsidRDefault="001330EE" w:rsidP="00335408">
      <w:pPr>
        <w:pStyle w:val="Odlomakpopisa"/>
        <w:numPr>
          <w:ilvl w:val="0"/>
          <w:numId w:val="9"/>
        </w:numPr>
        <w:spacing w:line="360" w:lineRule="auto"/>
        <w:jc w:val="both"/>
        <w:rPr>
          <w:rFonts w:cs="Times New Roman"/>
          <w:szCs w:val="24"/>
        </w:rPr>
      </w:pPr>
      <w:r w:rsidRPr="00335408">
        <w:rPr>
          <w:rFonts w:cs="Times New Roman"/>
          <w:szCs w:val="24"/>
        </w:rPr>
        <w:t xml:space="preserve">ispitivanje </w:t>
      </w:r>
      <w:r>
        <w:rPr>
          <w:rFonts w:cs="Times New Roman"/>
          <w:szCs w:val="24"/>
        </w:rPr>
        <w:t>sklonosti</w:t>
      </w:r>
      <w:r w:rsidRPr="00335408">
        <w:rPr>
          <w:rFonts w:cs="Times New Roman"/>
          <w:szCs w:val="24"/>
        </w:rPr>
        <w:t xml:space="preserve"> djece prema jelima od voća i povrća</w:t>
      </w:r>
    </w:p>
    <w:p w14:paraId="6EA814DF" w14:textId="77777777" w:rsidR="00335408" w:rsidRPr="00335408" w:rsidRDefault="00335408" w:rsidP="00335408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</w:p>
    <w:p w14:paraId="4135A9F8" w14:textId="77777777" w:rsidR="00335408" w:rsidRPr="00335408" w:rsidRDefault="00335408" w:rsidP="00335408">
      <w:pPr>
        <w:spacing w:line="360" w:lineRule="auto"/>
        <w:jc w:val="both"/>
        <w:rPr>
          <w:rFonts w:cs="Times New Roman"/>
          <w:b/>
          <w:bCs/>
          <w:color w:val="5AB88F"/>
          <w:sz w:val="32"/>
          <w:szCs w:val="32"/>
        </w:rPr>
      </w:pPr>
      <w:r w:rsidRPr="00335408">
        <w:rPr>
          <w:rFonts w:cs="Times New Roman"/>
          <w:b/>
          <w:bCs/>
          <w:color w:val="5AB88F"/>
          <w:sz w:val="32"/>
          <w:szCs w:val="32"/>
        </w:rPr>
        <w:t>Zašto je potrebno povećati upravo unos voća i povrća?</w:t>
      </w:r>
    </w:p>
    <w:p w14:paraId="42C66BC8" w14:textId="2BD3928A" w:rsidR="00335408" w:rsidRDefault="00335408" w:rsidP="00335408">
      <w:pPr>
        <w:spacing w:line="360" w:lineRule="auto"/>
        <w:jc w:val="both"/>
        <w:rPr>
          <w:rFonts w:cs="Times New Roman"/>
          <w:szCs w:val="24"/>
        </w:rPr>
      </w:pPr>
      <w:r w:rsidRPr="00335408">
        <w:rPr>
          <w:rFonts w:cs="Times New Roman"/>
          <w:szCs w:val="24"/>
        </w:rPr>
        <w:t>Kao što je opće</w:t>
      </w:r>
      <w:r w:rsidR="00CF0D04">
        <w:rPr>
          <w:rFonts w:cs="Times New Roman"/>
          <w:szCs w:val="24"/>
        </w:rPr>
        <w:t xml:space="preserve"> </w:t>
      </w:r>
      <w:r w:rsidRPr="00335408">
        <w:rPr>
          <w:rFonts w:cs="Times New Roman"/>
          <w:szCs w:val="24"/>
        </w:rPr>
        <w:t>poznato voće i povrće su važan i sastavni dio pravilne i uravnotežene prehrane. Naime, voće i povrće sadrž</w:t>
      </w:r>
      <w:r w:rsidR="00CF0D04">
        <w:rPr>
          <w:rFonts w:cs="Times New Roman"/>
          <w:szCs w:val="24"/>
        </w:rPr>
        <w:t>e</w:t>
      </w:r>
      <w:r w:rsidRPr="00335408">
        <w:rPr>
          <w:rFonts w:cs="Times New Roman"/>
          <w:szCs w:val="24"/>
        </w:rPr>
        <w:t xml:space="preserve"> niz vitamina, mineralnih tvari i bioloških aktivnih spojeva koji pozitivno djeluju na naše zdravlje. </w:t>
      </w:r>
      <w:r w:rsidR="00CF0D04">
        <w:rPr>
          <w:rFonts w:cs="Times New Roman"/>
          <w:szCs w:val="24"/>
        </w:rPr>
        <w:t>Ovu tvrdnju podupiru</w:t>
      </w:r>
      <w:r w:rsidRPr="00335408">
        <w:rPr>
          <w:rFonts w:cs="Times New Roman"/>
          <w:szCs w:val="24"/>
        </w:rPr>
        <w:t xml:space="preserve"> </w:t>
      </w:r>
      <w:r w:rsidR="00CF0D04">
        <w:rPr>
          <w:rFonts w:cs="Times New Roman"/>
          <w:szCs w:val="24"/>
        </w:rPr>
        <w:t>mnoga</w:t>
      </w:r>
      <w:r w:rsidRPr="00335408">
        <w:rPr>
          <w:rFonts w:cs="Times New Roman"/>
          <w:szCs w:val="24"/>
        </w:rPr>
        <w:t xml:space="preserve"> </w:t>
      </w:r>
      <w:r w:rsidR="00CF0D04" w:rsidRPr="00335408">
        <w:rPr>
          <w:rFonts w:cs="Times New Roman"/>
          <w:szCs w:val="24"/>
        </w:rPr>
        <w:t>znanstven</w:t>
      </w:r>
      <w:r w:rsidR="00CF0D04">
        <w:rPr>
          <w:rFonts w:cs="Times New Roman"/>
          <w:szCs w:val="24"/>
        </w:rPr>
        <w:t>a</w:t>
      </w:r>
      <w:r w:rsidR="00CF0D04" w:rsidRPr="00335408">
        <w:rPr>
          <w:rFonts w:cs="Times New Roman"/>
          <w:szCs w:val="24"/>
        </w:rPr>
        <w:t xml:space="preserve"> </w:t>
      </w:r>
      <w:r w:rsidR="00CF0D04">
        <w:rPr>
          <w:rFonts w:cs="Times New Roman"/>
          <w:szCs w:val="24"/>
        </w:rPr>
        <w:t>istraživanja</w:t>
      </w:r>
      <w:r w:rsidR="00CF0D04" w:rsidRPr="00335408">
        <w:rPr>
          <w:rFonts w:cs="Times New Roman"/>
          <w:szCs w:val="24"/>
        </w:rPr>
        <w:t xml:space="preserve"> </w:t>
      </w:r>
      <w:r w:rsidRPr="00335408">
        <w:rPr>
          <w:rFonts w:cs="Times New Roman"/>
          <w:szCs w:val="24"/>
        </w:rPr>
        <w:t xml:space="preserve">u kojima je dokazano da svakodnevna konzumacija voća i povrća smanjuje rizik od razvoja </w:t>
      </w:r>
      <w:r w:rsidRPr="00335408">
        <w:rPr>
          <w:rFonts w:cs="Times New Roman"/>
          <w:szCs w:val="24"/>
        </w:rPr>
        <w:lastRenderedPageBreak/>
        <w:t xml:space="preserve">kroničnih nezaraznih bolesti. </w:t>
      </w:r>
      <w:r w:rsidR="00D8702F">
        <w:rPr>
          <w:rFonts w:cs="Times New Roman"/>
          <w:szCs w:val="24"/>
        </w:rPr>
        <w:t>P</w:t>
      </w:r>
      <w:r w:rsidRPr="00335408">
        <w:rPr>
          <w:rFonts w:cs="Times New Roman"/>
          <w:szCs w:val="24"/>
        </w:rPr>
        <w:t>rema Svjetskoj zdravstvenoj organizacij</w:t>
      </w:r>
      <w:r w:rsidR="00CF0D04">
        <w:rPr>
          <w:rFonts w:cs="Times New Roman"/>
          <w:szCs w:val="24"/>
        </w:rPr>
        <w:t>i (WHO)</w:t>
      </w:r>
      <w:r w:rsidRPr="00335408">
        <w:rPr>
          <w:rFonts w:cs="Times New Roman"/>
          <w:szCs w:val="24"/>
        </w:rPr>
        <w:t xml:space="preserve"> potreb</w:t>
      </w:r>
      <w:r>
        <w:rPr>
          <w:rFonts w:cs="Times New Roman"/>
          <w:szCs w:val="24"/>
        </w:rPr>
        <w:t>n</w:t>
      </w:r>
      <w:r w:rsidRPr="00335408">
        <w:rPr>
          <w:rFonts w:cs="Times New Roman"/>
          <w:szCs w:val="24"/>
        </w:rPr>
        <w:t xml:space="preserve">o je konzumirati ukupno 400 g voća i povrća dnevno, a od </w:t>
      </w:r>
      <w:r w:rsidR="00CF0D04">
        <w:rPr>
          <w:rFonts w:cs="Times New Roman"/>
          <w:szCs w:val="24"/>
        </w:rPr>
        <w:t>čega su</w:t>
      </w:r>
      <w:r w:rsidR="00921DA1">
        <w:rPr>
          <w:rFonts w:cs="Times New Roman"/>
          <w:szCs w:val="24"/>
        </w:rPr>
        <w:t xml:space="preserve"> </w:t>
      </w:r>
      <w:r w:rsidRPr="00335408">
        <w:rPr>
          <w:rFonts w:cs="Times New Roman"/>
          <w:szCs w:val="24"/>
        </w:rPr>
        <w:t>2 serviranja iz skupine voća i 3 serviranja iz skupine povrća. Svakako valja voditi računa da djeca konzumiraju raznoliko i sezonsko voće i povrće kako bi iskoristili njihov puni potencijal.</w:t>
      </w:r>
    </w:p>
    <w:p w14:paraId="1D4B415F" w14:textId="4FBBFBD5" w:rsidR="00CF0D04" w:rsidRPr="00335408" w:rsidRDefault="00910DA2" w:rsidP="00335408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Tijekom naših nutricionističkih radionica</w:t>
      </w:r>
      <w:r w:rsidR="00F05CEB">
        <w:rPr>
          <w:rFonts w:cs="Times New Roman"/>
          <w:szCs w:val="24"/>
        </w:rPr>
        <w:t xml:space="preserve"> u školi</w:t>
      </w:r>
      <w:r w:rsidR="00D8702F">
        <w:rPr>
          <w:rFonts w:cs="Times New Roman"/>
          <w:szCs w:val="24"/>
        </w:rPr>
        <w:t xml:space="preserve"> </w:t>
      </w:r>
      <w:r w:rsidR="00F05CEB">
        <w:rPr>
          <w:rFonts w:cs="Times New Roman"/>
          <w:szCs w:val="24"/>
        </w:rPr>
        <w:t xml:space="preserve">djeca koja su na njima sudjelovala </w:t>
      </w:r>
      <w:r>
        <w:rPr>
          <w:rFonts w:cs="Times New Roman"/>
          <w:szCs w:val="24"/>
        </w:rPr>
        <w:t xml:space="preserve">su dobila dva zadatka, prvi je bio Detektivski  dnevnik prehrane,  a drugi isprobati neku novu vrstu voća ili povrća. </w:t>
      </w:r>
    </w:p>
    <w:p w14:paraId="786B0676" w14:textId="77777777" w:rsidR="00335408" w:rsidRPr="00335408" w:rsidRDefault="00335408" w:rsidP="00335408">
      <w:pPr>
        <w:spacing w:line="360" w:lineRule="auto"/>
        <w:jc w:val="both"/>
        <w:rPr>
          <w:rFonts w:cs="Times New Roman"/>
          <w:b/>
          <w:bCs/>
          <w:szCs w:val="24"/>
        </w:rPr>
      </w:pPr>
      <w:r w:rsidRPr="00335408">
        <w:rPr>
          <w:rFonts w:cs="Times New Roman"/>
          <w:b/>
          <w:bCs/>
          <w:szCs w:val="24"/>
        </w:rPr>
        <w:t>1. Detektivski dnevnik prehrane</w:t>
      </w:r>
    </w:p>
    <w:p w14:paraId="3CE3CD56" w14:textId="707005A0" w:rsidR="00335408" w:rsidRPr="00335408" w:rsidRDefault="00D8702F" w:rsidP="00335408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Djeca su tijekom jednog dana vodila dnevnik prehrane pri čemu su trebala zapisati svu hranu i pića koju su konzumirali u tom danu. </w:t>
      </w:r>
      <w:r w:rsidRPr="00335408">
        <w:rPr>
          <w:rFonts w:cs="Times New Roman"/>
          <w:szCs w:val="24"/>
        </w:rPr>
        <w:t>Cilj ove aktivnosti je pobuditi pažnju djeci o tome koje obroke jedu, koje skupine hran</w:t>
      </w:r>
      <w:r>
        <w:rPr>
          <w:rFonts w:cs="Times New Roman"/>
          <w:szCs w:val="24"/>
        </w:rPr>
        <w:t>e</w:t>
      </w:r>
      <w:r w:rsidRPr="00335408">
        <w:rPr>
          <w:rFonts w:cs="Times New Roman"/>
          <w:szCs w:val="24"/>
        </w:rPr>
        <w:t xml:space="preserve"> su zastupljene u pojedinim obrocima i koliko jedu voća i povrća u jednom danu. </w:t>
      </w:r>
      <w:r w:rsidR="00335408" w:rsidRPr="00335408">
        <w:rPr>
          <w:rFonts w:cs="Times New Roman"/>
          <w:szCs w:val="24"/>
        </w:rPr>
        <w:t xml:space="preserve">Izuzev </w:t>
      </w:r>
      <w:r w:rsidR="00910DA2">
        <w:rPr>
          <w:rFonts w:cs="Times New Roman"/>
          <w:szCs w:val="24"/>
        </w:rPr>
        <w:t>uravnoteženih</w:t>
      </w:r>
      <w:r w:rsidR="00910DA2" w:rsidRPr="00335408">
        <w:rPr>
          <w:rFonts w:cs="Times New Roman"/>
          <w:szCs w:val="24"/>
        </w:rPr>
        <w:t xml:space="preserve"> </w:t>
      </w:r>
      <w:r w:rsidR="00335408" w:rsidRPr="00335408">
        <w:rPr>
          <w:rFonts w:cs="Times New Roman"/>
          <w:szCs w:val="24"/>
        </w:rPr>
        <w:t xml:space="preserve">obroka za pravilnu prehranu izrazito </w:t>
      </w:r>
      <w:r w:rsidR="00CF0D04" w:rsidRPr="00335408">
        <w:rPr>
          <w:rFonts w:cs="Times New Roman"/>
          <w:szCs w:val="24"/>
        </w:rPr>
        <w:t xml:space="preserve">je </w:t>
      </w:r>
      <w:r w:rsidR="00335408" w:rsidRPr="00335408">
        <w:rPr>
          <w:rFonts w:cs="Times New Roman"/>
          <w:szCs w:val="24"/>
        </w:rPr>
        <w:t>bitno svjesno hranjenje u kojem djeca sa svim svojim osjetil</w:t>
      </w:r>
      <w:r w:rsidR="00CF0D04">
        <w:rPr>
          <w:rFonts w:cs="Times New Roman"/>
          <w:szCs w:val="24"/>
        </w:rPr>
        <w:t>im</w:t>
      </w:r>
      <w:r w:rsidR="00335408" w:rsidRPr="00335408">
        <w:rPr>
          <w:rFonts w:cs="Times New Roman"/>
          <w:szCs w:val="24"/>
        </w:rPr>
        <w:t xml:space="preserve">a jedu hranu i promišljaju o tome što jedu. </w:t>
      </w:r>
    </w:p>
    <w:p w14:paraId="0A492873" w14:textId="77777777" w:rsidR="00335408" w:rsidRPr="00335408" w:rsidRDefault="00335408" w:rsidP="00335408">
      <w:pPr>
        <w:spacing w:line="360" w:lineRule="auto"/>
        <w:jc w:val="both"/>
        <w:rPr>
          <w:rFonts w:cs="Times New Roman"/>
          <w:b/>
          <w:bCs/>
          <w:szCs w:val="24"/>
        </w:rPr>
      </w:pPr>
      <w:r w:rsidRPr="00335408">
        <w:rPr>
          <w:rFonts w:cs="Times New Roman"/>
          <w:b/>
          <w:bCs/>
          <w:szCs w:val="24"/>
        </w:rPr>
        <w:t>2. Probaj nešto novo!</w:t>
      </w:r>
    </w:p>
    <w:p w14:paraId="33A16CD7" w14:textId="04918939" w:rsidR="00335408" w:rsidRPr="00335408" w:rsidRDefault="00335408" w:rsidP="00335408">
      <w:pPr>
        <w:spacing w:line="360" w:lineRule="auto"/>
        <w:jc w:val="both"/>
        <w:rPr>
          <w:rFonts w:cs="Times New Roman"/>
          <w:szCs w:val="24"/>
        </w:rPr>
      </w:pPr>
      <w:r w:rsidRPr="00335408">
        <w:rPr>
          <w:rFonts w:cs="Times New Roman"/>
          <w:szCs w:val="24"/>
        </w:rPr>
        <w:t xml:space="preserve">Jeste li znali da </w:t>
      </w:r>
      <w:r w:rsidR="007C6962">
        <w:rPr>
          <w:rFonts w:cs="Times New Roman"/>
          <w:szCs w:val="24"/>
        </w:rPr>
        <w:t xml:space="preserve">je </w:t>
      </w:r>
      <w:r w:rsidRPr="00335408">
        <w:rPr>
          <w:rFonts w:cs="Times New Roman"/>
          <w:szCs w:val="24"/>
        </w:rPr>
        <w:t xml:space="preserve">djeci </w:t>
      </w:r>
      <w:r w:rsidR="007C6962">
        <w:rPr>
          <w:rFonts w:cs="Times New Roman"/>
          <w:szCs w:val="24"/>
        </w:rPr>
        <w:t xml:space="preserve">potrebno da </w:t>
      </w:r>
      <w:r w:rsidR="0087555F">
        <w:rPr>
          <w:rFonts w:cs="Times New Roman"/>
          <w:szCs w:val="24"/>
        </w:rPr>
        <w:t>kušaju</w:t>
      </w:r>
      <w:r w:rsidR="0087555F" w:rsidRPr="00335408">
        <w:rPr>
          <w:rFonts w:cs="Times New Roman"/>
          <w:szCs w:val="24"/>
        </w:rPr>
        <w:t xml:space="preserve"> novu namirnicu </w:t>
      </w:r>
      <w:r w:rsidRPr="00335408">
        <w:rPr>
          <w:rFonts w:cs="Times New Roman"/>
          <w:szCs w:val="24"/>
        </w:rPr>
        <w:t>10 do 15 puta kako bi ju zavoljeli? Svakako pri tome treba isprobati namirnice na dru</w:t>
      </w:r>
      <w:r w:rsidR="00CF0D04">
        <w:rPr>
          <w:rFonts w:cs="Times New Roman"/>
          <w:szCs w:val="24"/>
        </w:rPr>
        <w:t>k</w:t>
      </w:r>
      <w:r w:rsidRPr="00335408">
        <w:rPr>
          <w:rFonts w:cs="Times New Roman"/>
          <w:szCs w:val="24"/>
        </w:rPr>
        <w:t xml:space="preserve">čiji način </w:t>
      </w:r>
      <w:r w:rsidR="00CF0D04" w:rsidRPr="00335408">
        <w:rPr>
          <w:rFonts w:cs="Times New Roman"/>
          <w:szCs w:val="24"/>
        </w:rPr>
        <w:t>priprem</w:t>
      </w:r>
      <w:r w:rsidR="00CF0D04">
        <w:rPr>
          <w:rFonts w:cs="Times New Roman"/>
          <w:szCs w:val="24"/>
        </w:rPr>
        <w:t>e</w:t>
      </w:r>
      <w:r w:rsidR="00CF0D04" w:rsidRPr="00335408">
        <w:rPr>
          <w:rFonts w:cs="Times New Roman"/>
          <w:szCs w:val="24"/>
        </w:rPr>
        <w:t xml:space="preserve"> </w:t>
      </w:r>
      <w:r w:rsidRPr="00335408">
        <w:rPr>
          <w:rFonts w:cs="Times New Roman"/>
          <w:szCs w:val="24"/>
        </w:rPr>
        <w:t>jer</w:t>
      </w:r>
      <w:r w:rsidR="00921DA1">
        <w:rPr>
          <w:rFonts w:cs="Times New Roman"/>
          <w:szCs w:val="24"/>
        </w:rPr>
        <w:t xml:space="preserve"> </w:t>
      </w:r>
      <w:r w:rsidRPr="00335408">
        <w:rPr>
          <w:rFonts w:cs="Times New Roman"/>
          <w:szCs w:val="24"/>
        </w:rPr>
        <w:t>neka djeca</w:t>
      </w:r>
      <w:r w:rsidR="00CF0D04">
        <w:rPr>
          <w:rFonts w:cs="Times New Roman"/>
          <w:szCs w:val="24"/>
        </w:rPr>
        <w:t xml:space="preserve"> primjerice</w:t>
      </w:r>
      <w:r w:rsidRPr="00335408">
        <w:rPr>
          <w:rFonts w:cs="Times New Roman"/>
          <w:szCs w:val="24"/>
        </w:rPr>
        <w:t xml:space="preserve"> ne vole jesti svježu rajčicu</w:t>
      </w:r>
      <w:r w:rsidR="00CF0D04">
        <w:rPr>
          <w:rFonts w:cs="Times New Roman"/>
          <w:szCs w:val="24"/>
        </w:rPr>
        <w:t>,</w:t>
      </w:r>
      <w:r w:rsidRPr="00335408">
        <w:rPr>
          <w:rFonts w:cs="Times New Roman"/>
          <w:szCs w:val="24"/>
        </w:rPr>
        <w:t xml:space="preserve"> ali uživaju u umaku od rajčice ili domaćoj juhi od rajčice </w:t>
      </w:r>
      <w:r w:rsidRPr="00335408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D93C43" w14:textId="01DC5030" w:rsidR="00335408" w:rsidRPr="00335408" w:rsidRDefault="00335408" w:rsidP="00335408">
      <w:pPr>
        <w:spacing w:line="360" w:lineRule="auto"/>
        <w:jc w:val="both"/>
        <w:rPr>
          <w:rFonts w:cs="Times New Roman"/>
          <w:szCs w:val="24"/>
        </w:rPr>
      </w:pPr>
      <w:r w:rsidRPr="00335408">
        <w:rPr>
          <w:rFonts w:cs="Times New Roman"/>
          <w:szCs w:val="24"/>
        </w:rPr>
        <w:t>Stoga</w:t>
      </w:r>
      <w:r w:rsidR="00CF0D04">
        <w:rPr>
          <w:rFonts w:cs="Times New Roman"/>
          <w:szCs w:val="24"/>
        </w:rPr>
        <w:t xml:space="preserve"> je</w:t>
      </w:r>
      <w:r w:rsidRPr="00335408">
        <w:rPr>
          <w:rFonts w:cs="Times New Roman"/>
          <w:szCs w:val="24"/>
        </w:rPr>
        <w:t xml:space="preserve"> cilj ovog zadatka povećati prihvatljivost voća i  povrća </w:t>
      </w:r>
      <w:r w:rsidR="00CF0D04">
        <w:rPr>
          <w:rFonts w:cs="Times New Roman"/>
          <w:szCs w:val="24"/>
        </w:rPr>
        <w:t>kod</w:t>
      </w:r>
      <w:r w:rsidR="00CF0D04" w:rsidRPr="00335408">
        <w:rPr>
          <w:rFonts w:cs="Times New Roman"/>
          <w:szCs w:val="24"/>
        </w:rPr>
        <w:t xml:space="preserve"> </w:t>
      </w:r>
      <w:r w:rsidRPr="00335408">
        <w:rPr>
          <w:rFonts w:cs="Times New Roman"/>
          <w:szCs w:val="24"/>
        </w:rPr>
        <w:t xml:space="preserve">djece </w:t>
      </w:r>
      <w:r w:rsidR="00CF0D04">
        <w:rPr>
          <w:rFonts w:cs="Times New Roman"/>
          <w:szCs w:val="24"/>
        </w:rPr>
        <w:t xml:space="preserve">na način </w:t>
      </w:r>
      <w:r w:rsidR="00CF0D04" w:rsidRPr="00335408">
        <w:rPr>
          <w:rFonts w:cs="Times New Roman"/>
          <w:szCs w:val="24"/>
        </w:rPr>
        <w:t xml:space="preserve"> </w:t>
      </w:r>
      <w:r w:rsidRPr="00335408">
        <w:rPr>
          <w:rFonts w:cs="Times New Roman"/>
          <w:szCs w:val="24"/>
        </w:rPr>
        <w:t>što će sudjelovati s Vama u pripremi jela, ali i kušati nova jela od voća i povrća.</w:t>
      </w:r>
    </w:p>
    <w:p w14:paraId="15915584" w14:textId="16B1228B" w:rsidR="00D8702F" w:rsidRDefault="00D8702F" w:rsidP="00335408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 nastavku možete pronaći nekoliko ideja i recepata za pripremu jela od voća i povrća.</w:t>
      </w:r>
    </w:p>
    <w:p w14:paraId="72E9AD1B" w14:textId="7BFCFEBA" w:rsidR="00335408" w:rsidRPr="00335408" w:rsidRDefault="00335408" w:rsidP="00335408">
      <w:pPr>
        <w:spacing w:line="360" w:lineRule="auto"/>
        <w:jc w:val="both"/>
        <w:rPr>
          <w:rFonts w:cs="Times New Roman"/>
          <w:szCs w:val="24"/>
        </w:rPr>
      </w:pPr>
      <w:r w:rsidRPr="00335408">
        <w:rPr>
          <w:rFonts w:cs="Times New Roman"/>
          <w:szCs w:val="24"/>
        </w:rPr>
        <w:t>Ideje za jela od voća</w:t>
      </w:r>
      <w:r w:rsidR="00CF0D04">
        <w:rPr>
          <w:rFonts w:cs="Times New Roman"/>
          <w:szCs w:val="24"/>
        </w:rPr>
        <w:t>:</w:t>
      </w:r>
      <w:r w:rsidRPr="00335408">
        <w:rPr>
          <w:rFonts w:cs="Times New Roman"/>
          <w:szCs w:val="24"/>
        </w:rPr>
        <w:t xml:space="preserve"> domaći voćni jogurt, sladoled od smrznutog bobičastog voća, </w:t>
      </w:r>
      <w:proofErr w:type="spellStart"/>
      <w:r w:rsidRPr="00335408">
        <w:rPr>
          <w:rFonts w:cs="Times New Roman"/>
          <w:szCs w:val="24"/>
        </w:rPr>
        <w:t>smoothie</w:t>
      </w:r>
      <w:proofErr w:type="spellEnd"/>
      <w:r w:rsidRPr="00335408">
        <w:rPr>
          <w:rFonts w:cs="Times New Roman"/>
          <w:szCs w:val="24"/>
        </w:rPr>
        <w:t xml:space="preserve">, voćna salata, dodatak voća u pahuljice za doručak, riža na mlijeku s grožđicama, voćni </w:t>
      </w:r>
      <w:proofErr w:type="spellStart"/>
      <w:r w:rsidRPr="00335408">
        <w:rPr>
          <w:rFonts w:cs="Times New Roman"/>
          <w:szCs w:val="24"/>
        </w:rPr>
        <w:t>sushi</w:t>
      </w:r>
      <w:proofErr w:type="spellEnd"/>
      <w:r w:rsidRPr="00335408">
        <w:rPr>
          <w:rFonts w:cs="Times New Roman"/>
          <w:szCs w:val="24"/>
        </w:rPr>
        <w:t xml:space="preserve">, puding od vanilije kuhan na kompotu od voća, </w:t>
      </w:r>
      <w:proofErr w:type="spellStart"/>
      <w:r w:rsidRPr="00335408">
        <w:rPr>
          <w:rFonts w:cs="Times New Roman"/>
          <w:szCs w:val="24"/>
        </w:rPr>
        <w:t>chips</w:t>
      </w:r>
      <w:proofErr w:type="spellEnd"/>
      <w:r w:rsidRPr="00335408">
        <w:rPr>
          <w:rFonts w:cs="Times New Roman"/>
          <w:szCs w:val="24"/>
        </w:rPr>
        <w:t xml:space="preserve"> od jabuke….</w:t>
      </w:r>
    </w:p>
    <w:p w14:paraId="1B167550" w14:textId="77A79818" w:rsidR="00C2117E" w:rsidRDefault="00335408" w:rsidP="00921DA1">
      <w:pPr>
        <w:spacing w:line="360" w:lineRule="auto"/>
        <w:jc w:val="both"/>
        <w:rPr>
          <w:rFonts w:cs="Times New Roman"/>
          <w:szCs w:val="24"/>
        </w:rPr>
      </w:pPr>
      <w:r w:rsidRPr="00335408">
        <w:rPr>
          <w:rFonts w:cs="Times New Roman"/>
          <w:szCs w:val="24"/>
        </w:rPr>
        <w:t>Ideje za jela od povrća</w:t>
      </w:r>
      <w:r w:rsidR="00CF0D04">
        <w:rPr>
          <w:rFonts w:cs="Times New Roman"/>
          <w:szCs w:val="24"/>
        </w:rPr>
        <w:t>:</w:t>
      </w:r>
      <w:r w:rsidRPr="00335408">
        <w:rPr>
          <w:rFonts w:cs="Times New Roman"/>
          <w:szCs w:val="24"/>
        </w:rPr>
        <w:t xml:space="preserve"> </w:t>
      </w:r>
      <w:proofErr w:type="spellStart"/>
      <w:r w:rsidRPr="00335408">
        <w:rPr>
          <w:rFonts w:cs="Times New Roman"/>
          <w:szCs w:val="24"/>
        </w:rPr>
        <w:t>smoothie</w:t>
      </w:r>
      <w:proofErr w:type="spellEnd"/>
      <w:r w:rsidRPr="00335408">
        <w:rPr>
          <w:rFonts w:cs="Times New Roman"/>
          <w:szCs w:val="24"/>
        </w:rPr>
        <w:t xml:space="preserve">, </w:t>
      </w:r>
      <w:proofErr w:type="spellStart"/>
      <w:r w:rsidRPr="00335408">
        <w:rPr>
          <w:rFonts w:cs="Times New Roman"/>
          <w:szCs w:val="24"/>
        </w:rPr>
        <w:t>chips</w:t>
      </w:r>
      <w:proofErr w:type="spellEnd"/>
      <w:r w:rsidRPr="00335408">
        <w:rPr>
          <w:rFonts w:cs="Times New Roman"/>
          <w:szCs w:val="24"/>
        </w:rPr>
        <w:t xml:space="preserve"> od kelja, domaći sok od cikle, šarene salata s tjesteninom, </w:t>
      </w:r>
      <w:proofErr w:type="spellStart"/>
      <w:r w:rsidRPr="00335408">
        <w:rPr>
          <w:rFonts w:cs="Times New Roman"/>
          <w:szCs w:val="24"/>
        </w:rPr>
        <w:t>muffin</w:t>
      </w:r>
      <w:proofErr w:type="spellEnd"/>
      <w:r w:rsidRPr="00335408">
        <w:rPr>
          <w:rFonts w:cs="Times New Roman"/>
          <w:szCs w:val="24"/>
        </w:rPr>
        <w:t xml:space="preserve"> od kukuruzne krupice i povrća, rižoto s povrćem, ćufte u kojima je nariban poriluk i mrkva, povrtne lazanje, musaka s dodatkom tikvica ili patli</w:t>
      </w:r>
      <w:r>
        <w:rPr>
          <w:rFonts w:cs="Times New Roman"/>
          <w:szCs w:val="24"/>
        </w:rPr>
        <w:t>dž</w:t>
      </w:r>
      <w:r w:rsidRPr="00335408">
        <w:rPr>
          <w:rFonts w:cs="Times New Roman"/>
          <w:szCs w:val="24"/>
        </w:rPr>
        <w:t>ana…</w:t>
      </w:r>
    </w:p>
    <w:p w14:paraId="7382D8B6" w14:textId="7DC0B207" w:rsidR="00377313" w:rsidRDefault="00377313" w:rsidP="00921DA1">
      <w:pPr>
        <w:spacing w:line="360" w:lineRule="auto"/>
        <w:jc w:val="both"/>
        <w:rPr>
          <w:rFonts w:cs="Times New Roman"/>
          <w:szCs w:val="24"/>
        </w:rPr>
      </w:pPr>
    </w:p>
    <w:p w14:paraId="647AB6BE" w14:textId="6993C3B3" w:rsidR="00377313" w:rsidRPr="00377313" w:rsidRDefault="00377313" w:rsidP="00FD6F78">
      <w:pPr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br/>
      </w:r>
      <w:r w:rsidRPr="00377313">
        <w:rPr>
          <w:rFonts w:cs="Times New Roman"/>
          <w:b/>
          <w:bCs/>
          <w:szCs w:val="24"/>
        </w:rPr>
        <w:t>ŠARENI MUFFIN</w:t>
      </w:r>
    </w:p>
    <w:p w14:paraId="64C7A2A9" w14:textId="4F0EFC4B" w:rsidR="00377313" w:rsidRDefault="00377313" w:rsidP="00921DA1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(kalup od 12 </w:t>
      </w:r>
      <w:proofErr w:type="spellStart"/>
      <w:r>
        <w:rPr>
          <w:rFonts w:cs="Times New Roman"/>
          <w:szCs w:val="24"/>
        </w:rPr>
        <w:t>muffina</w:t>
      </w:r>
      <w:proofErr w:type="spellEnd"/>
      <w:r>
        <w:rPr>
          <w:rFonts w:cs="Times New Roman"/>
          <w:szCs w:val="24"/>
        </w:rPr>
        <w:t>)</w:t>
      </w:r>
    </w:p>
    <w:p w14:paraId="57D51E86" w14:textId="78A96D8E" w:rsidR="00377313" w:rsidRPr="00377313" w:rsidRDefault="00377313" w:rsidP="00921DA1">
      <w:pPr>
        <w:spacing w:line="360" w:lineRule="auto"/>
        <w:jc w:val="both"/>
        <w:rPr>
          <w:rFonts w:cs="Times New Roman"/>
          <w:b/>
          <w:bCs/>
          <w:szCs w:val="24"/>
        </w:rPr>
      </w:pPr>
      <w:r w:rsidRPr="00377313">
        <w:rPr>
          <w:rFonts w:cs="Times New Roman"/>
          <w:b/>
          <w:bCs/>
          <w:szCs w:val="24"/>
        </w:rPr>
        <w:t>Sastojci:</w:t>
      </w:r>
    </w:p>
    <w:p w14:paraId="16DCE357" w14:textId="47CDC4D1" w:rsidR="00377313" w:rsidRDefault="00377313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Kukuruzna krupica 250 g</w:t>
      </w:r>
    </w:p>
    <w:p w14:paraId="37AFEE40" w14:textId="20F48D0C" w:rsidR="00377313" w:rsidRDefault="00377313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Pšenično brašno, </w:t>
      </w:r>
      <w:proofErr w:type="spellStart"/>
      <w:r>
        <w:rPr>
          <w:rFonts w:cs="Times New Roman"/>
          <w:szCs w:val="24"/>
        </w:rPr>
        <w:t>polubijelo</w:t>
      </w:r>
      <w:proofErr w:type="spellEnd"/>
      <w:r>
        <w:rPr>
          <w:rFonts w:cs="Times New Roman"/>
          <w:szCs w:val="24"/>
        </w:rPr>
        <w:t xml:space="preserve"> 100 g</w:t>
      </w:r>
    </w:p>
    <w:p w14:paraId="60D3C80B" w14:textId="2716773F" w:rsidR="00377313" w:rsidRDefault="00377313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Mlijeko 300 ml</w:t>
      </w:r>
    </w:p>
    <w:p w14:paraId="38A0F7AB" w14:textId="18F1A178" w:rsidR="00377313" w:rsidRDefault="00377313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Paprika (zelena i crvena) 120 g</w:t>
      </w:r>
    </w:p>
    <w:p w14:paraId="08CC415A" w14:textId="7861B6DC" w:rsidR="00377313" w:rsidRDefault="00377313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Mladi luk 70 g</w:t>
      </w:r>
    </w:p>
    <w:p w14:paraId="57B11839" w14:textId="501D04F8" w:rsidR="00377313" w:rsidRDefault="00377313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Polutvrdi sir (prema odabiru) 120 g</w:t>
      </w:r>
    </w:p>
    <w:p w14:paraId="045476D0" w14:textId="4FBF2AE2" w:rsidR="00377313" w:rsidRDefault="00377313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Prašak za pecivo 1 </w:t>
      </w:r>
      <w:proofErr w:type="spellStart"/>
      <w:r>
        <w:rPr>
          <w:rFonts w:cs="Times New Roman"/>
          <w:szCs w:val="24"/>
        </w:rPr>
        <w:t>vrečica</w:t>
      </w:r>
      <w:proofErr w:type="spellEnd"/>
    </w:p>
    <w:p w14:paraId="73DD1117" w14:textId="201366B5" w:rsidR="00377313" w:rsidRDefault="00377313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Sol 1 žličica</w:t>
      </w:r>
    </w:p>
    <w:p w14:paraId="26AD3C75" w14:textId="57F90133" w:rsidR="00377313" w:rsidRDefault="00377313" w:rsidP="00FD6F78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Šećer ½ žličice</w:t>
      </w:r>
    </w:p>
    <w:p w14:paraId="04DA7C7C" w14:textId="48730625" w:rsidR="00377313" w:rsidRPr="00D13873" w:rsidRDefault="00377313" w:rsidP="00377313">
      <w:pPr>
        <w:rPr>
          <w:b/>
        </w:rPr>
      </w:pPr>
      <w:r w:rsidRPr="00D13873">
        <w:rPr>
          <w:b/>
        </w:rPr>
        <w:t>P</w:t>
      </w:r>
      <w:r>
        <w:rPr>
          <w:b/>
        </w:rPr>
        <w:t>riprema</w:t>
      </w:r>
      <w:r w:rsidRPr="00D13873">
        <w:rPr>
          <w:b/>
        </w:rPr>
        <w:t>:</w:t>
      </w:r>
    </w:p>
    <w:p w14:paraId="4CE6575F" w14:textId="77777777" w:rsidR="00377313" w:rsidRPr="00377313" w:rsidRDefault="00377313" w:rsidP="00377313">
      <w:pPr>
        <w:spacing w:line="240" w:lineRule="auto"/>
        <w:jc w:val="both"/>
        <w:rPr>
          <w:rFonts w:cs="Times New Roman"/>
          <w:szCs w:val="24"/>
        </w:rPr>
      </w:pPr>
      <w:r w:rsidRPr="00377313">
        <w:rPr>
          <w:rFonts w:cs="Times New Roman"/>
          <w:szCs w:val="24"/>
        </w:rPr>
        <w:t xml:space="preserve">Maslac je potrebno rastopiti, ali da pri tom ne </w:t>
      </w:r>
      <w:proofErr w:type="spellStart"/>
      <w:r w:rsidRPr="00377313">
        <w:rPr>
          <w:rFonts w:cs="Times New Roman"/>
          <w:szCs w:val="24"/>
        </w:rPr>
        <w:t>zavrije</w:t>
      </w:r>
      <w:proofErr w:type="spellEnd"/>
      <w:r w:rsidRPr="00377313">
        <w:rPr>
          <w:rFonts w:cs="Times New Roman"/>
          <w:szCs w:val="24"/>
        </w:rPr>
        <w:t xml:space="preserve">. Povrće (zelenu i crvenu papriku, mladi luk) narezati na sitne komadiće. Sir narezati na male kockice. </w:t>
      </w:r>
      <w:proofErr w:type="spellStart"/>
      <w:r w:rsidRPr="00377313">
        <w:rPr>
          <w:rFonts w:cs="Times New Roman"/>
          <w:szCs w:val="24"/>
        </w:rPr>
        <w:t>Izmiksati</w:t>
      </w:r>
      <w:proofErr w:type="spellEnd"/>
      <w:r w:rsidRPr="00377313">
        <w:rPr>
          <w:rFonts w:cs="Times New Roman"/>
          <w:szCs w:val="24"/>
        </w:rPr>
        <w:t xml:space="preserve"> zajedno </w:t>
      </w:r>
      <w:proofErr w:type="spellStart"/>
      <w:r w:rsidRPr="00377313">
        <w:rPr>
          <w:rFonts w:cs="Times New Roman"/>
          <w:szCs w:val="24"/>
        </w:rPr>
        <w:t>pomekšani</w:t>
      </w:r>
      <w:proofErr w:type="spellEnd"/>
      <w:r w:rsidRPr="00377313">
        <w:rPr>
          <w:rFonts w:cs="Times New Roman"/>
          <w:szCs w:val="24"/>
        </w:rPr>
        <w:t xml:space="preserve"> maslac, jaja, mlijeko, kukuruznu krupicu, brašno, prašak za pecivo, sol i šećer. U </w:t>
      </w:r>
      <w:proofErr w:type="spellStart"/>
      <w:r w:rsidRPr="00377313">
        <w:rPr>
          <w:rFonts w:cs="Times New Roman"/>
          <w:szCs w:val="24"/>
        </w:rPr>
        <w:t>izmiksanu</w:t>
      </w:r>
      <w:proofErr w:type="spellEnd"/>
      <w:r w:rsidRPr="00377313">
        <w:rPr>
          <w:rFonts w:cs="Times New Roman"/>
          <w:szCs w:val="24"/>
        </w:rPr>
        <w:t xml:space="preserve"> smjesu lagano umiješati narezano povrće i sir.</w:t>
      </w:r>
    </w:p>
    <w:p w14:paraId="3BB2A570" w14:textId="1E0ACC37" w:rsidR="00BF10C5" w:rsidRDefault="00377313" w:rsidP="00377313">
      <w:pPr>
        <w:spacing w:line="240" w:lineRule="auto"/>
        <w:jc w:val="both"/>
        <w:rPr>
          <w:rFonts w:cs="Times New Roman"/>
          <w:szCs w:val="24"/>
        </w:rPr>
      </w:pPr>
      <w:r w:rsidRPr="00377313">
        <w:rPr>
          <w:rFonts w:cs="Times New Roman"/>
          <w:szCs w:val="24"/>
        </w:rPr>
        <w:t xml:space="preserve">Dobivenu smjesu napunite u kalupe za </w:t>
      </w:r>
      <w:proofErr w:type="spellStart"/>
      <w:r w:rsidRPr="00377313">
        <w:rPr>
          <w:rFonts w:cs="Times New Roman"/>
          <w:szCs w:val="24"/>
        </w:rPr>
        <w:t>muffine</w:t>
      </w:r>
      <w:proofErr w:type="spellEnd"/>
      <w:r w:rsidRPr="00377313">
        <w:rPr>
          <w:rFonts w:cs="Times New Roman"/>
          <w:szCs w:val="24"/>
        </w:rPr>
        <w:t xml:space="preserve"> ili izlijte u kalup za pečenje (može se obložiti masnim papirom ili zamastiti). Peče se oko 20 minuta/180°C tj. dok ne poprime zlatnu boju.</w:t>
      </w:r>
    </w:p>
    <w:p w14:paraId="1F492822" w14:textId="77777777" w:rsidR="00BF10C5" w:rsidRDefault="00BF10C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8F29A00" w14:textId="54956523" w:rsidR="00377313" w:rsidRDefault="00377313" w:rsidP="00377313">
      <w:pPr>
        <w:spacing w:line="240" w:lineRule="auto"/>
        <w:jc w:val="both"/>
        <w:rPr>
          <w:rFonts w:cs="Times New Roman"/>
          <w:szCs w:val="24"/>
        </w:rPr>
      </w:pPr>
    </w:p>
    <w:p w14:paraId="19811817" w14:textId="58157D8D" w:rsidR="00FD6F78" w:rsidRPr="00377313" w:rsidRDefault="00FD6F78" w:rsidP="00FD6F78">
      <w:pPr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KOLAČ OD HELJDA I JABUKA</w:t>
      </w:r>
    </w:p>
    <w:p w14:paraId="0885D9CA" w14:textId="3A2F259B" w:rsidR="00FD6F78" w:rsidRDefault="00FD6F78" w:rsidP="00FD6F78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(kalup promjera 19x32 cm)</w:t>
      </w:r>
    </w:p>
    <w:p w14:paraId="1200CD0A" w14:textId="77777777" w:rsidR="00FD6F78" w:rsidRPr="00377313" w:rsidRDefault="00FD6F78" w:rsidP="00FD6F78">
      <w:pPr>
        <w:spacing w:line="360" w:lineRule="auto"/>
        <w:jc w:val="both"/>
        <w:rPr>
          <w:rFonts w:cs="Times New Roman"/>
          <w:b/>
          <w:bCs/>
          <w:szCs w:val="24"/>
        </w:rPr>
      </w:pPr>
      <w:r w:rsidRPr="00377313">
        <w:rPr>
          <w:rFonts w:cs="Times New Roman"/>
          <w:b/>
          <w:bCs/>
          <w:szCs w:val="24"/>
        </w:rPr>
        <w:t>Sastojci:</w:t>
      </w:r>
    </w:p>
    <w:p w14:paraId="0C712AF4" w14:textId="6C8996D3" w:rsidR="00FD6F78" w:rsidRDefault="00FD6F78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Heljdino brašno 100 g</w:t>
      </w:r>
    </w:p>
    <w:p w14:paraId="2BA2585E" w14:textId="76CC2FB1" w:rsidR="00FD6F78" w:rsidRDefault="000E35B1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Pšenično</w:t>
      </w:r>
      <w:r w:rsidR="00FD6F78">
        <w:rPr>
          <w:rFonts w:cs="Times New Roman"/>
          <w:szCs w:val="24"/>
        </w:rPr>
        <w:t xml:space="preserve"> brašno, punog zrna 100 g</w:t>
      </w:r>
    </w:p>
    <w:p w14:paraId="602E060F" w14:textId="1DE1F8FB" w:rsidR="00FD6F78" w:rsidRDefault="00FD6F78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Prašak za pecivo 1 vrećica</w:t>
      </w:r>
    </w:p>
    <w:p w14:paraId="06729F0F" w14:textId="275B7206" w:rsidR="00FD6F78" w:rsidRDefault="00FD6F78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Med </w:t>
      </w:r>
      <w:r w:rsidR="000E35B1">
        <w:rPr>
          <w:rFonts w:cs="Times New Roman"/>
          <w:szCs w:val="24"/>
        </w:rPr>
        <w:t xml:space="preserve">3 žlice </w:t>
      </w:r>
    </w:p>
    <w:p w14:paraId="5BEC6504" w14:textId="5F057CD1" w:rsidR="00FD6F78" w:rsidRDefault="00FD6F78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Jaja, kokošja (cijelo) 1 kom</w:t>
      </w:r>
    </w:p>
    <w:p w14:paraId="0ED284E0" w14:textId="77777777" w:rsidR="000E35B1" w:rsidRDefault="00FD6F78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Jabuka, naribana 400 g </w:t>
      </w:r>
    </w:p>
    <w:p w14:paraId="18E8C5E8" w14:textId="44E181AB" w:rsidR="000E35B1" w:rsidRDefault="000E35B1" w:rsidP="00FD6F78">
      <w:pPr>
        <w:spacing w:after="0" w:line="36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Orašasti</w:t>
      </w:r>
      <w:proofErr w:type="spellEnd"/>
      <w:r>
        <w:rPr>
          <w:rFonts w:cs="Times New Roman"/>
          <w:szCs w:val="24"/>
        </w:rPr>
        <w:t xml:space="preserve"> plodovi (po odabiru) 60 g</w:t>
      </w:r>
    </w:p>
    <w:p w14:paraId="706A6E86" w14:textId="7F19B95B" w:rsidR="00FD6F78" w:rsidRDefault="00FD6F78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Sirutka 190 </w:t>
      </w:r>
      <w:proofErr w:type="spellStart"/>
      <w:r>
        <w:rPr>
          <w:rFonts w:cs="Times New Roman"/>
          <w:szCs w:val="24"/>
        </w:rPr>
        <w:t>mL</w:t>
      </w:r>
      <w:proofErr w:type="spellEnd"/>
    </w:p>
    <w:p w14:paraId="2B37F258" w14:textId="408948CF" w:rsidR="00FD6F78" w:rsidRDefault="00FD6F78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Ulje, suncokre</w:t>
      </w:r>
      <w:r w:rsidR="000E35B1">
        <w:rPr>
          <w:rFonts w:cs="Times New Roman"/>
          <w:szCs w:val="24"/>
        </w:rPr>
        <w:t>tovo (može i maslinovo) 3 žlice</w:t>
      </w:r>
    </w:p>
    <w:p w14:paraId="4756B00F" w14:textId="1A3851DE" w:rsidR="00FD6F78" w:rsidRDefault="00FD6F78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Cimet</w:t>
      </w:r>
      <w:r w:rsidR="000E35B1">
        <w:rPr>
          <w:rFonts w:cs="Times New Roman"/>
          <w:szCs w:val="24"/>
        </w:rPr>
        <w:t xml:space="preserve"> 1 čajna žličica</w:t>
      </w:r>
    </w:p>
    <w:p w14:paraId="7DA975D4" w14:textId="43A5BD4C" w:rsidR="000E35B1" w:rsidRDefault="000E35B1" w:rsidP="00FD6F7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Sol ¼ žličice</w:t>
      </w:r>
    </w:p>
    <w:p w14:paraId="7BC0C12C" w14:textId="77777777" w:rsidR="00FD6F78" w:rsidRDefault="00FD6F78" w:rsidP="00FD6F78">
      <w:pPr>
        <w:spacing w:after="0" w:line="240" w:lineRule="auto"/>
        <w:jc w:val="both"/>
        <w:rPr>
          <w:rFonts w:cs="Times New Roman"/>
          <w:szCs w:val="24"/>
        </w:rPr>
      </w:pPr>
    </w:p>
    <w:p w14:paraId="51CABB01" w14:textId="77777777" w:rsidR="00FD6F78" w:rsidRPr="00D13873" w:rsidRDefault="00FD6F78" w:rsidP="00FD6F78">
      <w:pPr>
        <w:rPr>
          <w:b/>
        </w:rPr>
      </w:pPr>
      <w:r w:rsidRPr="00D13873">
        <w:rPr>
          <w:b/>
        </w:rPr>
        <w:t>P</w:t>
      </w:r>
      <w:r>
        <w:rPr>
          <w:b/>
        </w:rPr>
        <w:t>riprema</w:t>
      </w:r>
      <w:r w:rsidRPr="00D13873">
        <w:rPr>
          <w:b/>
        </w:rPr>
        <w:t>:</w:t>
      </w:r>
    </w:p>
    <w:p w14:paraId="51DF4D9D" w14:textId="563A5215" w:rsidR="00FD6F78" w:rsidRDefault="000E35B1" w:rsidP="00FD6F78">
      <w:r>
        <w:t xml:space="preserve">Jabuku naribajte. Potom sve preostale sastojke zajedno </w:t>
      </w:r>
      <w:proofErr w:type="spellStart"/>
      <w:r>
        <w:t>izmiksajte</w:t>
      </w:r>
      <w:proofErr w:type="spellEnd"/>
      <w:r>
        <w:t xml:space="preserve">. U dobivenu smjesu umiješajte naribane jabuke te ju  prelijte u kalup za pečenje. Kolač se peče 15-20 </w:t>
      </w:r>
      <w:r w:rsidR="00FD6F78">
        <w:t>min</w:t>
      </w:r>
      <w:r>
        <w:t xml:space="preserve"> na 200</w:t>
      </w:r>
      <w:r w:rsidR="00FD6F78">
        <w:rPr>
          <w:rFonts w:cstheme="minorHAnsi"/>
        </w:rPr>
        <w:t>°</w:t>
      </w:r>
      <w:r w:rsidR="00FD6F78">
        <w:t>C.</w:t>
      </w:r>
    </w:p>
    <w:p w14:paraId="21E59E0F" w14:textId="77777777" w:rsidR="00BF10C5" w:rsidRPr="00377313" w:rsidRDefault="00BF10C5" w:rsidP="00377313">
      <w:pPr>
        <w:spacing w:line="240" w:lineRule="auto"/>
        <w:jc w:val="both"/>
        <w:rPr>
          <w:rFonts w:cs="Times New Roman"/>
          <w:szCs w:val="24"/>
        </w:rPr>
      </w:pPr>
    </w:p>
    <w:p w14:paraId="06AFD41A" w14:textId="77777777" w:rsidR="00377313" w:rsidRPr="00377313" w:rsidRDefault="00377313" w:rsidP="00377313">
      <w:pPr>
        <w:spacing w:line="240" w:lineRule="auto"/>
        <w:jc w:val="both"/>
        <w:rPr>
          <w:rFonts w:cs="Times New Roman"/>
          <w:szCs w:val="24"/>
        </w:rPr>
      </w:pPr>
    </w:p>
    <w:sectPr w:rsidR="00377313" w:rsidRPr="00377313" w:rsidSect="002654EB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EC611" w14:textId="77777777" w:rsidR="000B080E" w:rsidRDefault="000B080E" w:rsidP="00C363FF">
      <w:pPr>
        <w:spacing w:after="0" w:line="240" w:lineRule="auto"/>
      </w:pPr>
      <w:r>
        <w:separator/>
      </w:r>
    </w:p>
  </w:endnote>
  <w:endnote w:type="continuationSeparator" w:id="0">
    <w:p w14:paraId="6A64E2B5" w14:textId="77777777" w:rsidR="000B080E" w:rsidRDefault="000B080E" w:rsidP="00C3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BDF0E" w14:textId="20C8A9A3" w:rsidR="00992BB3" w:rsidRDefault="00992BB3">
    <w:pPr>
      <w:pStyle w:val="Podnoje"/>
    </w:pPr>
    <w:r>
      <w:rPr>
        <w:noProof/>
        <w:lang w:eastAsia="hr-HR"/>
      </w:rPr>
      <w:drawing>
        <wp:inline distT="0" distB="0" distL="0" distR="0" wp14:anchorId="52DB4CEE" wp14:editId="03A6F65C">
          <wp:extent cx="5743575" cy="912886"/>
          <wp:effectExtent l="0" t="0" r="0" b="190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190" cy="92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3DF74" w14:textId="2A14169A" w:rsidR="002654EB" w:rsidRDefault="002654EB" w:rsidP="002654EB">
    <w:pPr>
      <w:pStyle w:val="Podnoje"/>
      <w:tabs>
        <w:tab w:val="clear" w:pos="4536"/>
        <w:tab w:val="clear" w:pos="9072"/>
        <w:tab w:val="left" w:pos="6690"/>
      </w:tabs>
    </w:pPr>
    <w:r>
      <w:tab/>
    </w:r>
    <w:r>
      <w:rPr>
        <w:noProof/>
        <w:lang w:eastAsia="hr-HR"/>
      </w:rPr>
      <w:drawing>
        <wp:inline distT="0" distB="0" distL="0" distR="0" wp14:anchorId="5FB3E125" wp14:editId="12D1220F">
          <wp:extent cx="5743575" cy="912886"/>
          <wp:effectExtent l="0" t="0" r="0" b="190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190" cy="92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F4682" w14:textId="77777777" w:rsidR="000B080E" w:rsidRDefault="000B080E" w:rsidP="00C363FF">
      <w:pPr>
        <w:spacing w:after="0" w:line="240" w:lineRule="auto"/>
      </w:pPr>
      <w:r>
        <w:separator/>
      </w:r>
    </w:p>
  </w:footnote>
  <w:footnote w:type="continuationSeparator" w:id="0">
    <w:p w14:paraId="7D0668B0" w14:textId="77777777" w:rsidR="000B080E" w:rsidRDefault="000B080E" w:rsidP="00C3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66A7" w14:textId="36EE445A" w:rsidR="00992BB3" w:rsidRDefault="001F3B86">
    <w:pPr>
      <w:pStyle w:val="Zaglavlje"/>
    </w:pPr>
    <w:r>
      <w:rPr>
        <w:noProof/>
        <w:lang w:eastAsia="hr-HR"/>
      </w:rPr>
      <w:drawing>
        <wp:inline distT="0" distB="0" distL="0" distR="0" wp14:anchorId="4F34656F" wp14:editId="2424E83D">
          <wp:extent cx="5753100" cy="847725"/>
          <wp:effectExtent l="0" t="0" r="0" b="952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651"/>
    <w:multiLevelType w:val="hybridMultilevel"/>
    <w:tmpl w:val="609E1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F0DB4"/>
    <w:multiLevelType w:val="hybridMultilevel"/>
    <w:tmpl w:val="D7DCA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31E8"/>
    <w:multiLevelType w:val="hybridMultilevel"/>
    <w:tmpl w:val="3FDC35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E3C3E"/>
    <w:multiLevelType w:val="hybridMultilevel"/>
    <w:tmpl w:val="B470D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C1019"/>
    <w:multiLevelType w:val="hybridMultilevel"/>
    <w:tmpl w:val="AD6A3C70"/>
    <w:lvl w:ilvl="0" w:tplc="8936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46610"/>
    <w:multiLevelType w:val="hybridMultilevel"/>
    <w:tmpl w:val="772AE496"/>
    <w:lvl w:ilvl="0" w:tplc="6CCAF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96C91"/>
    <w:multiLevelType w:val="hybridMultilevel"/>
    <w:tmpl w:val="8C88D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3774A"/>
    <w:multiLevelType w:val="hybridMultilevel"/>
    <w:tmpl w:val="14A6885C"/>
    <w:lvl w:ilvl="0" w:tplc="83142C0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2636BA"/>
    <w:multiLevelType w:val="hybridMultilevel"/>
    <w:tmpl w:val="24C896B6"/>
    <w:lvl w:ilvl="0" w:tplc="FA0E9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31"/>
    <w:rsid w:val="00092089"/>
    <w:rsid w:val="000B080E"/>
    <w:rsid w:val="000E35B1"/>
    <w:rsid w:val="0012192D"/>
    <w:rsid w:val="001330EE"/>
    <w:rsid w:val="001A77AB"/>
    <w:rsid w:val="001F3B86"/>
    <w:rsid w:val="002376A1"/>
    <w:rsid w:val="002654EB"/>
    <w:rsid w:val="00271598"/>
    <w:rsid w:val="00285DB0"/>
    <w:rsid w:val="0029762B"/>
    <w:rsid w:val="00335408"/>
    <w:rsid w:val="00377313"/>
    <w:rsid w:val="003D510A"/>
    <w:rsid w:val="00436AC5"/>
    <w:rsid w:val="00437A79"/>
    <w:rsid w:val="00485BB9"/>
    <w:rsid w:val="004C4899"/>
    <w:rsid w:val="004D557F"/>
    <w:rsid w:val="004D6DFC"/>
    <w:rsid w:val="004F75AA"/>
    <w:rsid w:val="00532524"/>
    <w:rsid w:val="00592BC7"/>
    <w:rsid w:val="00736330"/>
    <w:rsid w:val="00742F75"/>
    <w:rsid w:val="00752931"/>
    <w:rsid w:val="00784832"/>
    <w:rsid w:val="007858B4"/>
    <w:rsid w:val="00790BB4"/>
    <w:rsid w:val="007A3500"/>
    <w:rsid w:val="007C6962"/>
    <w:rsid w:val="0087555F"/>
    <w:rsid w:val="00880595"/>
    <w:rsid w:val="008B0535"/>
    <w:rsid w:val="00910DA2"/>
    <w:rsid w:val="00921DA1"/>
    <w:rsid w:val="00936602"/>
    <w:rsid w:val="00962F5A"/>
    <w:rsid w:val="00992BB3"/>
    <w:rsid w:val="009B5DA1"/>
    <w:rsid w:val="00A04A95"/>
    <w:rsid w:val="00AE787F"/>
    <w:rsid w:val="00BC1B03"/>
    <w:rsid w:val="00BF10C5"/>
    <w:rsid w:val="00BF4C14"/>
    <w:rsid w:val="00C2117E"/>
    <w:rsid w:val="00C32E60"/>
    <w:rsid w:val="00C363FF"/>
    <w:rsid w:val="00C41F54"/>
    <w:rsid w:val="00CF0D04"/>
    <w:rsid w:val="00D72595"/>
    <w:rsid w:val="00D8702F"/>
    <w:rsid w:val="00F05CEB"/>
    <w:rsid w:val="00F352E5"/>
    <w:rsid w:val="00F61101"/>
    <w:rsid w:val="00F7325A"/>
    <w:rsid w:val="00FB68EA"/>
    <w:rsid w:val="00FD0164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3A2D4"/>
  <w15:chartTrackingRefBased/>
  <w15:docId w15:val="{EE1BA4FE-B6D2-4D35-B3E5-6462FF2B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C5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63FF"/>
  </w:style>
  <w:style w:type="paragraph" w:styleId="Podnoje">
    <w:name w:val="footer"/>
    <w:basedOn w:val="Normal"/>
    <w:link w:val="PodnojeChar"/>
    <w:uiPriority w:val="99"/>
    <w:unhideWhenUsed/>
    <w:rsid w:val="00C3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63FF"/>
  </w:style>
  <w:style w:type="paragraph" w:styleId="Tekstbalonia">
    <w:name w:val="Balloon Text"/>
    <w:basedOn w:val="Normal"/>
    <w:link w:val="TekstbaloniaChar"/>
    <w:uiPriority w:val="99"/>
    <w:semiHidden/>
    <w:unhideWhenUsed/>
    <w:rsid w:val="00C3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63F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36AC5"/>
    <w:pPr>
      <w:ind w:left="720"/>
      <w:contextualSpacing/>
    </w:pPr>
  </w:style>
  <w:style w:type="paragraph" w:customStyle="1" w:styleId="Standard">
    <w:name w:val="Standard"/>
    <w:basedOn w:val="Normal"/>
    <w:next w:val="Normal"/>
    <w:uiPriority w:val="99"/>
    <w:rsid w:val="0053252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Times New Roman"/>
      <w:szCs w:val="24"/>
    </w:rPr>
  </w:style>
  <w:style w:type="table" w:styleId="Reetkatablice">
    <w:name w:val="Table Grid"/>
    <w:basedOn w:val="Obinatablica"/>
    <w:uiPriority w:val="39"/>
    <w:rsid w:val="0043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117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2117E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21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ngth2food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Ilić</dc:creator>
  <cp:keywords/>
  <dc:description/>
  <cp:lastModifiedBy>DA</cp:lastModifiedBy>
  <cp:revision>11</cp:revision>
  <dcterms:created xsi:type="dcterms:W3CDTF">2019-06-06T04:32:00Z</dcterms:created>
  <dcterms:modified xsi:type="dcterms:W3CDTF">2019-06-06T15:27:00Z</dcterms:modified>
</cp:coreProperties>
</file>