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771AF">
        <w:rPr>
          <w:bCs/>
          <w:color w:val="000000" w:themeColor="text1"/>
          <w:sz w:val="24"/>
          <w:szCs w:val="24"/>
          <w:lang w:val="hr-HR"/>
        </w:rPr>
        <w:t>26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A25597">
        <w:rPr>
          <w:bCs/>
          <w:color w:val="000000" w:themeColor="text1"/>
          <w:sz w:val="24"/>
          <w:szCs w:val="24"/>
          <w:lang w:val="hr-HR"/>
        </w:rPr>
        <w:t>travnja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Pr="00A2101B">
        <w:rPr>
          <w:bCs/>
          <w:color w:val="000000" w:themeColor="text1"/>
          <w:sz w:val="24"/>
          <w:szCs w:val="24"/>
          <w:lang w:val="hr-HR"/>
        </w:rPr>
        <w:t>: 003-06/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A25597">
        <w:rPr>
          <w:bCs/>
          <w:color w:val="000000" w:themeColor="text1"/>
          <w:sz w:val="24"/>
          <w:szCs w:val="24"/>
          <w:lang w:val="hr-HR"/>
        </w:rPr>
        <w:t>0</w:t>
      </w:r>
      <w:r w:rsidR="008771AF">
        <w:rPr>
          <w:bCs/>
          <w:color w:val="000000" w:themeColor="text1"/>
          <w:sz w:val="24"/>
          <w:szCs w:val="24"/>
          <w:lang w:val="hr-HR"/>
        </w:rPr>
        <w:t>5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771AF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8771AF">
        <w:rPr>
          <w:bCs/>
          <w:sz w:val="24"/>
          <w:szCs w:val="24"/>
          <w:lang w:val="hr-HR"/>
        </w:rPr>
        <w:t>2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8771AF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30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947026">
        <w:rPr>
          <w:b/>
          <w:bCs/>
          <w:color w:val="000000" w:themeColor="text1"/>
          <w:sz w:val="24"/>
          <w:szCs w:val="24"/>
          <w:u w:val="single"/>
          <w:lang w:val="hr-HR"/>
        </w:rPr>
        <w:t>travnja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21.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u 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8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8771AF" w:rsidRDefault="008771AF" w:rsidP="003D4086">
      <w:pPr>
        <w:ind w:firstLine="644"/>
        <w:rPr>
          <w:bCs/>
          <w:sz w:val="24"/>
          <w:szCs w:val="24"/>
          <w:lang w:val="hr-HR"/>
        </w:rPr>
      </w:pPr>
    </w:p>
    <w:p w:rsidR="008771AF" w:rsidRPr="00E91EDE" w:rsidRDefault="008771AF" w:rsidP="008771AF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zapisnika </w:t>
      </w:r>
      <w:r>
        <w:rPr>
          <w:bCs/>
          <w:sz w:val="24"/>
          <w:szCs w:val="24"/>
          <w:lang w:val="hr-HR"/>
        </w:rPr>
        <w:t>1</w:t>
      </w:r>
      <w:r w:rsidRPr="00E91EDE">
        <w:rPr>
          <w:bCs/>
          <w:sz w:val="24"/>
          <w:szCs w:val="24"/>
          <w:lang w:val="hr-HR"/>
        </w:rPr>
        <w:t>. sjednice Školskog odbora,</w:t>
      </w:r>
    </w:p>
    <w:p w:rsidR="008771AF" w:rsidRDefault="008771AF" w:rsidP="008771AF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645B97" w:rsidRPr="00B13BDF" w:rsidRDefault="00645B97" w:rsidP="00645B97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Odlučivanje o zasnivanju radnog odnosa na temelju raspisan</w:t>
      </w:r>
      <w:r>
        <w:rPr>
          <w:bCs/>
          <w:sz w:val="24"/>
          <w:szCs w:val="24"/>
          <w:lang w:val="hr-HR"/>
        </w:rPr>
        <w:t>og natječaja za radno mjesto</w:t>
      </w:r>
      <w:r>
        <w:rPr>
          <w:bCs/>
          <w:sz w:val="24"/>
          <w:szCs w:val="24"/>
          <w:lang w:val="hr-HR"/>
        </w:rPr>
        <w:t>:</w:t>
      </w:r>
    </w:p>
    <w:p w:rsidR="008771AF" w:rsidRPr="008771AF" w:rsidRDefault="008771AF" w:rsidP="008771AF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-  učitelja/ice </w:t>
      </w:r>
      <w:r>
        <w:rPr>
          <w:bCs/>
          <w:sz w:val="24"/>
          <w:szCs w:val="24"/>
          <w:lang w:val="hr-HR"/>
        </w:rPr>
        <w:t>geografije</w:t>
      </w:r>
      <w:r>
        <w:rPr>
          <w:bCs/>
          <w:sz w:val="24"/>
          <w:szCs w:val="24"/>
          <w:lang w:val="hr-HR"/>
        </w:rPr>
        <w:t>, određeno,</w:t>
      </w:r>
      <w:r>
        <w:rPr>
          <w:bCs/>
          <w:sz w:val="24"/>
          <w:szCs w:val="24"/>
          <w:lang w:val="hr-HR"/>
        </w:rPr>
        <w:t xml:space="preserve"> nepuno radno vrijeme 20 sati tjedno,</w:t>
      </w:r>
    </w:p>
    <w:p w:rsidR="008771AF" w:rsidRPr="008771AF" w:rsidRDefault="008771AF" w:rsidP="008771AF">
      <w:pPr>
        <w:pStyle w:val="Odlomakpopisa"/>
        <w:numPr>
          <w:ilvl w:val="0"/>
          <w:numId w:val="1"/>
        </w:numPr>
        <w:jc w:val="both"/>
        <w:rPr>
          <w:rFonts w:eastAsia="Calibri"/>
          <w:sz w:val="24"/>
          <w:szCs w:val="24"/>
          <w:lang w:val="hr-HR"/>
        </w:rPr>
      </w:pPr>
      <w:r w:rsidRPr="008771AF">
        <w:rPr>
          <w:rFonts w:eastAsiaTheme="minorHAnsi"/>
          <w:sz w:val="24"/>
          <w:szCs w:val="24"/>
          <w:lang w:val="hr-HR"/>
        </w:rPr>
        <w:t>Praviln</w:t>
      </w:r>
      <w:r w:rsidRPr="008771AF">
        <w:rPr>
          <w:rFonts w:eastAsia="Calibri"/>
          <w:sz w:val="24"/>
          <w:szCs w:val="24"/>
          <w:lang w:val="hr-HR"/>
        </w:rPr>
        <w:t>ik o  načinu provođenja aktivnosti na promicanju spoznaje o štetnosti uporabe duhanskih i srodnih proizvoda za zdravlje</w:t>
      </w:r>
      <w:r>
        <w:rPr>
          <w:rFonts w:eastAsia="Calibri"/>
          <w:sz w:val="24"/>
          <w:szCs w:val="24"/>
          <w:lang w:val="hr-HR"/>
        </w:rPr>
        <w:t>,</w:t>
      </w:r>
      <w:r w:rsidRPr="008771AF">
        <w:rPr>
          <w:rFonts w:eastAsia="Calibri"/>
          <w:sz w:val="24"/>
          <w:szCs w:val="24"/>
          <w:lang w:val="hr-HR"/>
        </w:rPr>
        <w:t xml:space="preserve">  </w:t>
      </w:r>
    </w:p>
    <w:p w:rsidR="008771AF" w:rsidRPr="00FF30BF" w:rsidRDefault="008771AF" w:rsidP="008771AF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Razno.</w:t>
      </w: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45B97" w:rsidRDefault="00645B97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FD1512" w:rsidP="00FD1512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FD1512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Ivona Bošnjak, prof</w:t>
      </w:r>
      <w:bookmarkStart w:id="0" w:name="_GoBack"/>
      <w:bookmarkEnd w:id="0"/>
      <w:r w:rsidR="009A0EE1">
        <w:rPr>
          <w:bCs/>
          <w:sz w:val="24"/>
          <w:szCs w:val="24"/>
          <w:lang w:val="hr-HR"/>
        </w:rPr>
        <w:t>.</w:t>
      </w:r>
    </w:p>
    <w:p w:rsidR="003D4086" w:rsidRPr="00FD1512" w:rsidRDefault="003D4086" w:rsidP="00652020">
      <w:pPr>
        <w:rPr>
          <w:lang w:val="hr-HR"/>
        </w:rPr>
      </w:pPr>
    </w:p>
    <w:p w:rsidR="00F56F20" w:rsidRPr="00FD1512" w:rsidRDefault="00F56F20">
      <w:pPr>
        <w:rPr>
          <w:lang w:val="hr-HR"/>
        </w:rPr>
      </w:pPr>
    </w:p>
    <w:sectPr w:rsidR="00F56F20" w:rsidRPr="00FD1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44BE96A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D2881"/>
    <w:rsid w:val="0012215B"/>
    <w:rsid w:val="001A3C94"/>
    <w:rsid w:val="001B2BA9"/>
    <w:rsid w:val="002D5216"/>
    <w:rsid w:val="002F63EA"/>
    <w:rsid w:val="003B0FB5"/>
    <w:rsid w:val="003D4086"/>
    <w:rsid w:val="00466194"/>
    <w:rsid w:val="00482FC3"/>
    <w:rsid w:val="004952ED"/>
    <w:rsid w:val="004D71DA"/>
    <w:rsid w:val="005120C2"/>
    <w:rsid w:val="0052668D"/>
    <w:rsid w:val="005915B3"/>
    <w:rsid w:val="00645B97"/>
    <w:rsid w:val="00652020"/>
    <w:rsid w:val="006832DF"/>
    <w:rsid w:val="006F3E4F"/>
    <w:rsid w:val="00700D2E"/>
    <w:rsid w:val="00714B9F"/>
    <w:rsid w:val="007D7503"/>
    <w:rsid w:val="008116B1"/>
    <w:rsid w:val="008771AF"/>
    <w:rsid w:val="00904AB1"/>
    <w:rsid w:val="00914139"/>
    <w:rsid w:val="00947026"/>
    <w:rsid w:val="00964BF1"/>
    <w:rsid w:val="009750B3"/>
    <w:rsid w:val="00975B6C"/>
    <w:rsid w:val="009A0EE1"/>
    <w:rsid w:val="009B4FD4"/>
    <w:rsid w:val="00A2101B"/>
    <w:rsid w:val="00A25597"/>
    <w:rsid w:val="00A82B04"/>
    <w:rsid w:val="00A92721"/>
    <w:rsid w:val="00B073CD"/>
    <w:rsid w:val="00B52163"/>
    <w:rsid w:val="00BD6B8D"/>
    <w:rsid w:val="00C0382D"/>
    <w:rsid w:val="00C310C8"/>
    <w:rsid w:val="00C55082"/>
    <w:rsid w:val="00C9084C"/>
    <w:rsid w:val="00CE35CA"/>
    <w:rsid w:val="00D11A8A"/>
    <w:rsid w:val="00D96296"/>
    <w:rsid w:val="00DB76E1"/>
    <w:rsid w:val="00DE31C8"/>
    <w:rsid w:val="00E83F8B"/>
    <w:rsid w:val="00EA0B9D"/>
    <w:rsid w:val="00EE5A89"/>
    <w:rsid w:val="00F56F20"/>
    <w:rsid w:val="00FC5F56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2021-04-26T11:13:00Z</cp:lastPrinted>
  <dcterms:created xsi:type="dcterms:W3CDTF">2021-04-26T11:09:00Z</dcterms:created>
  <dcterms:modified xsi:type="dcterms:W3CDTF">2021-04-26T11:14:00Z</dcterms:modified>
</cp:coreProperties>
</file>