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3208"/>
        <w:gridCol w:w="4570"/>
      </w:tblGrid>
      <w:tr w:rsidR="00592AF5" w:rsidRPr="00592AF5" w:rsidTr="00CF579B">
        <w:trPr>
          <w:trHeight w:val="300"/>
          <w:tblCellSpacing w:w="0" w:type="dxa"/>
          <w:jc w:val="center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61B3A" w:rsidRDefault="00592AF5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lang w:eastAsia="hr-HR"/>
              </w:rPr>
            </w:pPr>
            <w:r w:rsidRPr="00561B3A">
              <w:rPr>
                <w:rFonts w:ascii="Verdana" w:eastAsia="Times New Roman" w:hAnsi="Verdana" w:cs="Times New Roman"/>
                <w:b/>
                <w:color w:val="35586E"/>
                <w:lang w:eastAsia="hr-HR"/>
              </w:rPr>
              <w:t>VI. razred</w:t>
            </w:r>
            <w:r w:rsidR="00561B3A" w:rsidRPr="00561B3A">
              <w:rPr>
                <w:rFonts w:ascii="Verdana" w:eastAsia="Times New Roman" w:hAnsi="Verdana" w:cs="Times New Roman"/>
                <w:color w:val="35586E"/>
                <w:lang w:eastAsia="hr-HR"/>
              </w:rPr>
              <w:t xml:space="preserve">, </w:t>
            </w:r>
            <w:r w:rsidR="00DE44B1">
              <w:rPr>
                <w:rFonts w:ascii="Verdana" w:eastAsia="Times New Roman" w:hAnsi="Verdana" w:cs="Times New Roman"/>
                <w:color w:val="35586E"/>
                <w:lang w:eastAsia="hr-HR"/>
              </w:rPr>
              <w:t>izabrati 8</w:t>
            </w:r>
            <w:r w:rsidRPr="00561B3A">
              <w:rPr>
                <w:rFonts w:ascii="Verdana" w:eastAsia="Times New Roman" w:hAnsi="Verdana" w:cs="Times New Roman"/>
                <w:color w:val="35586E"/>
                <w:lang w:eastAsia="hr-HR"/>
              </w:rPr>
              <w:t xml:space="preserve"> djela, </w:t>
            </w:r>
            <w:r w:rsidR="00DE44B1">
              <w:rPr>
                <w:rFonts w:ascii="Verdana" w:eastAsia="Times New Roman" w:hAnsi="Verdana" w:cs="Times New Roman"/>
                <w:color w:val="35586E"/>
                <w:highlight w:val="yellow"/>
                <w:lang w:eastAsia="hr-HR"/>
              </w:rPr>
              <w:t xml:space="preserve">obavezna prva </w:t>
            </w:r>
            <w:r w:rsidR="00DE44B1">
              <w:rPr>
                <w:rFonts w:ascii="Verdana" w:eastAsia="Times New Roman" w:hAnsi="Verdana" w:cs="Times New Roman"/>
                <w:color w:val="35586E"/>
                <w:lang w:eastAsia="hr-HR"/>
              </w:rPr>
              <w:t>dva</w:t>
            </w:r>
          </w:p>
          <w:p w:rsidR="00592AF5" w:rsidRPr="00592AF5" w:rsidRDefault="00592AF5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CF579B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1.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Brlić-Mažuranić, Ivana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A77ACA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hyperlink r:id="rId5" w:history="1">
              <w:r w:rsidR="00592AF5" w:rsidRPr="00592AF5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highlight w:val="yellow"/>
                  <w:u w:val="single"/>
                  <w:lang w:eastAsia="hr-HR"/>
                </w:rPr>
                <w:t>Priče iz davnine</w:t>
              </w:r>
            </w:hyperlink>
            <w:r w:rsidR="00DE44B1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u w:val="single"/>
                <w:lang w:eastAsia="hr-HR"/>
              </w:rPr>
              <w:t xml:space="preserve"> (osim Šume Striborove i Regoča</w:t>
            </w:r>
          </w:p>
        </w:tc>
      </w:tr>
      <w:tr w:rsidR="005D4C55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2.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DE44B1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  <w:t>Pavličić, Pavao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DE44B1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  <w:t>Trojica  u Trnju</w:t>
            </w:r>
          </w:p>
        </w:tc>
      </w:tr>
      <w:tr w:rsidR="00CF579B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DE44B1" w:rsidRDefault="00592AF5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7365D" w:themeColor="text2" w:themeShade="BF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DE44B1" w:rsidRDefault="00592AF5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17365D" w:themeColor="text2" w:themeShade="BF"/>
                <w:sz w:val="21"/>
                <w:szCs w:val="21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17365D" w:themeColor="text2" w:themeShade="BF"/>
                <w:sz w:val="18"/>
                <w:szCs w:val="18"/>
                <w:lang w:eastAsia="hr-HR"/>
              </w:rPr>
              <w:t>Šenoa, August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DE44B1" w:rsidRDefault="00A77ACA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1"/>
                <w:szCs w:val="21"/>
                <w:lang w:eastAsia="hr-HR"/>
              </w:rPr>
            </w:pPr>
            <w:hyperlink r:id="rId6" w:history="1">
              <w:r w:rsidR="00592AF5" w:rsidRPr="00DE44B1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Povjestice</w:t>
              </w:r>
            </w:hyperlink>
          </w:p>
        </w:tc>
      </w:tr>
      <w:tr w:rsidR="00CF579B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Bitenc, Jadranko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Twist na bazenu</w:t>
            </w:r>
          </w:p>
        </w:tc>
      </w:tr>
      <w:tr w:rsidR="00CF579B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592AF5" w:rsidRPr="00592AF5" w:rsidRDefault="00592AF5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Burnett, Frances Hodgson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A77ACA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hyperlink r:id="rId7" w:history="1">
              <w:r w:rsidR="00592AF5" w:rsidRPr="00592AF5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Mali lord Fauntleroy</w:t>
              </w:r>
            </w:hyperlink>
          </w:p>
        </w:tc>
      </w:tr>
      <w:tr w:rsidR="00CF579B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Cvenić, Josip 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592AF5" w:rsidRPr="00592AF5" w:rsidRDefault="00592AF5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Čvrsto drži joy-stick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Dovjak Matković, Blanka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Zagrebačka priča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DE44B1" w:rsidRDefault="00DE44B1" w:rsidP="00DE44B1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Grozdanić, Ksenija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DE44B1" w:rsidRDefault="00DE44B1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Nova sam u školi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Hercigonja, Želimir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Tajni leksikon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Horvat, Joža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Waitapu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Operacija Stonoga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Kanižaj, Pajo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Tričave pjesme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DE44B1" w:rsidRDefault="00DE44B1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Kopjar, Mladen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DE44B1" w:rsidRDefault="00DE44B1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Žganci od vanilije</w:t>
            </w:r>
          </w:p>
        </w:tc>
      </w:tr>
      <w:tr w:rsidR="00DE44B1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592AF5" w:rsidRDefault="00DE44B1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DE44B1" w:rsidRDefault="00DE44B1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Klepac, Jadranka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DE44B1" w:rsidRPr="00DE44B1" w:rsidRDefault="00DE44B1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Miris knjige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Krilić, Zlatko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Zabranjena vrata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Lewis, C. S.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Kronike iz Narnije (izbor)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Nazor, Vladimir 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Pripovijetke; </w:t>
            </w: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Veli Jože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Noestlinger, Christine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Konrad ili dijete iz limenke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Olfi među ženama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Pilić, Sanja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Sasvim sam popubertetio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20</w:t>
            </w: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Riordan Rick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Kradljivac gromova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Rowling, J.K.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Harry Potter (izbor)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Rundek, Melita 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69367F" w:rsidRPr="00DE44B1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DE44B1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Psima ulaz zabranjen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CF579B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69367F" w:rsidRPr="00592AF5" w:rsidRDefault="0069367F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Sienkiewicz,  Henryk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69367F" w:rsidRPr="00592AF5" w:rsidRDefault="0069367F" w:rsidP="005D4C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1"/>
                <w:szCs w:val="21"/>
                <w:lang w:eastAsia="hr-HR"/>
              </w:rPr>
            </w:pPr>
            <w:hyperlink r:id="rId8" w:history="1">
              <w:r w:rsidRPr="00CF579B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Kroz pustinju i prašumu</w:t>
              </w:r>
            </w:hyperlink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69367F" w:rsidRPr="00592AF5" w:rsidRDefault="0069367F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Storić, Šime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69367F" w:rsidRPr="00592AF5" w:rsidRDefault="0069367F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Poljubit ću je uskoro, možda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26.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Šajatović, Ivona 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Tajna ogrlice sa sedam rubina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27.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69367F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69367F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Šenoa, August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69367F" w:rsidRDefault="0069367F" w:rsidP="005D4C5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69367F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Povjestice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28.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Wilde, Oscar 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sz w:val="21"/>
                <w:szCs w:val="21"/>
                <w:lang w:eastAsia="hr-HR"/>
              </w:rPr>
            </w:pPr>
            <w:hyperlink r:id="rId9" w:history="1">
              <w:r w:rsidRPr="00CF579B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Sretni kraljević</w:t>
              </w:r>
            </w:hyperlink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29.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5D4C55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Twain, Mark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5D4C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sz w:val="21"/>
                <w:szCs w:val="21"/>
                <w:lang w:eastAsia="hr-HR"/>
              </w:rPr>
            </w:pPr>
            <w:hyperlink r:id="rId10" w:history="1">
              <w:r w:rsidRPr="00CF579B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Kraljević i prosjak</w:t>
              </w:r>
            </w:hyperlink>
          </w:p>
        </w:tc>
      </w:tr>
    </w:tbl>
    <w:p w:rsidR="0069367F" w:rsidRDefault="0069367F" w:rsidP="005D4C55"/>
    <w:p w:rsidR="00F856B6" w:rsidRDefault="0069367F" w:rsidP="005D4C55">
      <w:pPr>
        <w:rPr>
          <w:color w:val="17365D" w:themeColor="text2" w:themeShade="BF"/>
        </w:rPr>
      </w:pPr>
      <w:r w:rsidRPr="0069367F">
        <w:rPr>
          <w:color w:val="17365D" w:themeColor="text2" w:themeShade="BF"/>
        </w:rPr>
        <w:t xml:space="preserve">Po izboru: </w:t>
      </w:r>
    </w:p>
    <w:tbl>
      <w:tblPr>
        <w:tblW w:w="91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3202"/>
        <w:gridCol w:w="4525"/>
      </w:tblGrid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Daudet, Alfonse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Pisma iz mog mlina</w:t>
            </w:r>
          </w:p>
        </w:tc>
      </w:tr>
      <w:tr w:rsidR="0069367F" w:rsidRPr="0069367F" w:rsidTr="0069367F">
        <w:trPr>
          <w:trHeight w:val="300"/>
          <w:tblCellSpacing w:w="0" w:type="dxa"/>
          <w:jc w:val="center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69367F" w:rsidRDefault="0069367F" w:rsidP="00217854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Pulić, Nikola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69367F" w:rsidRDefault="0069367F" w:rsidP="00217854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Maksimirci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Storić, Šime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69367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1"/>
                <w:szCs w:val="21"/>
                <w:lang w:eastAsia="hr-HR"/>
              </w:rPr>
            </w:pPr>
            <w:r w:rsidRPr="0069367F">
              <w:rPr>
                <w:rFonts w:ascii="inherit" w:eastAsia="Times New Roman" w:hAnsi="inherit" w:cs="Times New Roman"/>
                <w:color w:val="365F91" w:themeColor="accent1" w:themeShade="BF"/>
                <w:sz w:val="21"/>
                <w:szCs w:val="21"/>
                <w:lang w:eastAsia="hr-HR"/>
              </w:rPr>
              <w:t>Poljubit ću je uskoro, možda</w:t>
            </w:r>
          </w:p>
        </w:tc>
      </w:tr>
      <w:tr w:rsidR="0069367F" w:rsidRPr="00592AF5" w:rsidTr="0069367F">
        <w:trPr>
          <w:trHeight w:val="300"/>
          <w:tblCellSpacing w:w="0" w:type="dxa"/>
          <w:jc w:val="center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592AF5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Twain, Mark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9367F" w:rsidRPr="00592AF5" w:rsidRDefault="0069367F" w:rsidP="002178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sz w:val="21"/>
                <w:szCs w:val="21"/>
                <w:lang w:eastAsia="hr-HR"/>
              </w:rPr>
            </w:pPr>
            <w:hyperlink r:id="rId11" w:history="1">
              <w:r w:rsidRPr="00CF579B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Kraljević i prosjak</w:t>
              </w:r>
            </w:hyperlink>
          </w:p>
        </w:tc>
      </w:tr>
    </w:tbl>
    <w:p w:rsidR="0069367F" w:rsidRDefault="0069367F" w:rsidP="005D4C55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             </w:t>
      </w:r>
      <w:r>
        <w:rPr>
          <w:noProof/>
          <w:lang w:eastAsia="hr-HR"/>
        </w:rPr>
        <w:drawing>
          <wp:inline distT="0" distB="0" distL="0" distR="0" wp14:anchorId="4B8EF3BA" wp14:editId="46290D99">
            <wp:extent cx="1184744" cy="1573392"/>
            <wp:effectExtent l="0" t="0" r="0" b="8255"/>
            <wp:docPr id="1" name="Picture 1" descr="SRETNI KRALJEVIÄ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TNI KRALJEVIÄ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27" cy="157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</w:t>
      </w:r>
      <w:r w:rsidRPr="00CF579B">
        <w:rPr>
          <w:noProof/>
          <w:lang w:eastAsia="hr-HR"/>
        </w:rPr>
        <w:drawing>
          <wp:inline distT="0" distB="0" distL="0" distR="0" wp14:anchorId="04373FF6" wp14:editId="569D6621">
            <wp:extent cx="1256307" cy="1597002"/>
            <wp:effectExtent l="0" t="0" r="1270" b="3810"/>
            <wp:docPr id="2" name="Picture 2" descr="https://www.knjizara-dominovic.hr/Slike/webPreview800-23360/238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njizara-dominovic.hr/Slike/webPreview800-23360/2388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83" cy="16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ACA">
        <w:rPr>
          <w:noProof/>
          <w:lang w:eastAsia="hr-HR"/>
        </w:rPr>
        <w:t xml:space="preserve">     </w:t>
      </w:r>
      <w:r>
        <w:rPr>
          <w:noProof/>
          <w:lang w:eastAsia="hr-HR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200900" cy="1595578"/>
            <wp:effectExtent l="0" t="0" r="0" b="5080"/>
            <wp:docPr id="6" name="Picture 6" descr="https://www.kgz.hr/UserDocsImages/gradska/djecaImladez/Novi_naslovi/price%20iz%20davnine.jpg?width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gz.hr/UserDocsImages/gradska/djecaImladez/Novi_naslovi/price%20iz%20davnine.jpg?width=8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72" cy="15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74BF0856" wp14:editId="5FAFC8BF">
            <wp:extent cx="1041620" cy="1534543"/>
            <wp:effectExtent l="0" t="0" r="6350" b="8890"/>
            <wp:docPr id="8" name="Picture 8" descr="978953140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895314036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68" cy="15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7F" w:rsidRPr="0069367F" w:rsidRDefault="0069367F" w:rsidP="005D4C55">
      <w:pPr>
        <w:rPr>
          <w:color w:val="17365D" w:themeColor="text2" w:themeShade="BF"/>
        </w:rPr>
      </w:pPr>
    </w:p>
    <w:p w:rsidR="00A364F1" w:rsidRDefault="005D4C55">
      <w:r>
        <w:t xml:space="preserve">         </w:t>
      </w:r>
      <w:r w:rsidR="00CF579B">
        <w:t xml:space="preserve">      </w:t>
      </w:r>
      <w:r>
        <w:t xml:space="preserve">     </w:t>
      </w:r>
      <w:r w:rsidR="00CF579B">
        <w:t xml:space="preserve"> </w:t>
      </w:r>
      <w:r w:rsidR="00A77ACA">
        <w:t xml:space="preserve">   </w:t>
      </w:r>
      <w:bookmarkStart w:id="0" w:name="_GoBack"/>
      <w:bookmarkEnd w:id="0"/>
    </w:p>
    <w:p w:rsidR="00A364F1" w:rsidRDefault="00A364F1" w:rsidP="00A364F1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6D87B6E2" wp14:editId="0A7FE2D5">
            <wp:extent cx="1706880" cy="853440"/>
            <wp:effectExtent l="0" t="0" r="7620" b="3810"/>
            <wp:docPr id="5" name="Picture 5" descr="http://os-bartola-kasica-zg.skole.hr/upload/os-bartola-kasica-zg/images/newsimg/442/Image/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bartola-kasica-zg.skole.hr/upload/os-bartola-kasica-zg/images/newsimg/442/Image/Fil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3" cy="8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9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</w:t>
      </w:r>
      <w:r w:rsidRPr="00FF799A">
        <w:rPr>
          <w:rFonts w:ascii="Verdana" w:hAnsi="Verdana"/>
          <w:b/>
          <w:sz w:val="20"/>
          <w:szCs w:val="20"/>
        </w:rPr>
        <w:t>POPIS FILMOVA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850"/>
        <w:gridCol w:w="5128"/>
        <w:gridCol w:w="53"/>
      </w:tblGrid>
      <w:tr w:rsidR="00A364F1" w:rsidTr="00A364F1">
        <w:trPr>
          <w:trHeight w:val="720"/>
          <w:tblCellSpacing w:w="0" w:type="dxa"/>
          <w:jc w:val="center"/>
        </w:trPr>
        <w:tc>
          <w:tcPr>
            <w:tcW w:w="7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Default="00A364F1">
            <w:pPr>
              <w:spacing w:beforeAutospacing="1" w:afterAutospacing="1"/>
              <w:jc w:val="center"/>
              <w:rPr>
                <w:color w:val="35586E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35586E"/>
                <w:sz w:val="27"/>
                <w:szCs w:val="27"/>
              </w:rPr>
              <w:t>VI. razred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1.</w:t>
            </w:r>
          </w:p>
        </w:tc>
        <w:tc>
          <w:tcPr>
            <w:tcW w:w="6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77ACA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7" w:history="1">
              <w:r w:rsidR="00A364F1"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Filmska izražajna sredstva: slika</w:t>
              </w:r>
            </w:hyperlink>
            <w:r w:rsidR="00A364F1" w:rsidRPr="00A364F1">
              <w:rPr>
                <w:rFonts w:ascii="Verdana" w:hAnsi="Verdana"/>
                <w:color w:val="35586E"/>
                <w:sz w:val="20"/>
                <w:szCs w:val="20"/>
              </w:rPr>
              <w:t>, </w:t>
            </w:r>
            <w:hyperlink r:id="rId18" w:history="1">
              <w:r w:rsidR="00A364F1"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promjenjiva slika</w:t>
              </w:r>
            </w:hyperlink>
          </w:p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jedan od sljedećih filmova: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2.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Braća Lumiere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77ACA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9" w:history="1">
              <w:r w:rsidR="00A364F1"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Poliveni poljevač, Ulazak vlaka u stanicu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3.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G. Melies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77ACA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0" w:history="1">
              <w:r w:rsidR="00A364F1"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Put na Mjesec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4.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P. Krelja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77ACA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1" w:history="1">
              <w:r w:rsidR="00A364F1"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Povratak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5.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R. Zemeckis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Forrest Gump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6.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S. Raimi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Spiderman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7.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G. Lucas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Zvjezdani ratovi (serijal)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8.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W. Wyler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Ben 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F1" w:rsidRDefault="00A364F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4F1" w:rsidTr="00A364F1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11.</w:t>
            </w:r>
          </w:p>
        </w:tc>
        <w:tc>
          <w:tcPr>
            <w:tcW w:w="6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4F1" w:rsidRPr="00A364F1" w:rsidRDefault="00A364F1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Kazalište: </w:t>
            </w:r>
            <w:hyperlink r:id="rId22" w:history="1">
              <w:r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Sve je to kazalište</w:t>
              </w:r>
            </w:hyperlink>
            <w:r w:rsidRPr="00A364F1">
              <w:rPr>
                <w:rFonts w:ascii="Verdana" w:hAnsi="Verdana"/>
                <w:color w:val="35586E"/>
                <w:sz w:val="20"/>
                <w:szCs w:val="20"/>
              </w:rPr>
              <w:t>, </w:t>
            </w:r>
            <w:hyperlink r:id="rId23" w:history="1">
              <w:r w:rsidRPr="00A364F1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Gužva na pozornici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64F1" w:rsidRDefault="00A364F1">
            <w:pPr>
              <w:rPr>
                <w:sz w:val="20"/>
                <w:szCs w:val="20"/>
              </w:rPr>
            </w:pPr>
          </w:p>
        </w:tc>
      </w:tr>
    </w:tbl>
    <w:p w:rsidR="00A364F1" w:rsidRDefault="00A364F1"/>
    <w:sectPr w:rsidR="00A3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F5"/>
    <w:rsid w:val="00561B3A"/>
    <w:rsid w:val="00592AF5"/>
    <w:rsid w:val="005D4C55"/>
    <w:rsid w:val="0069367F"/>
    <w:rsid w:val="00A364F1"/>
    <w:rsid w:val="00A77ACA"/>
    <w:rsid w:val="00CF579B"/>
    <w:rsid w:val="00DE44B1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A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A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ire.skole.hr/djela/henryk-sienkiewicz/kroz-pustinju-i-prasumu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meduza.carnet.hr/index.php/media/watch/51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uza.carnet.hr/index.php/media/watch/4950" TargetMode="External"/><Relationship Id="rId7" Type="http://schemas.openxmlformats.org/officeDocument/2006/relationships/hyperlink" Target="http://lektire.skole.hr/djela/frances-hodgson-burnett/mali-lord-fauntleroy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meduza.carnet.hr/index.php/media/watch/517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s://meduza.carnet.hr/index.php/media/watch/5134" TargetMode="External"/><Relationship Id="rId1" Type="http://schemas.openxmlformats.org/officeDocument/2006/relationships/styles" Target="styles.xml"/><Relationship Id="rId6" Type="http://schemas.openxmlformats.org/officeDocument/2006/relationships/hyperlink" Target="http://lektire.skole.hr/djela/august-senoa/povjestice" TargetMode="External"/><Relationship Id="rId11" Type="http://schemas.openxmlformats.org/officeDocument/2006/relationships/hyperlink" Target="http://lektire.skole.hr/djela/mark-twain/kraljevic-i-prosja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zs.ffzg.hr/html/Brli2.htm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meduza.carnet.hr/index.php/media/watch/4877" TargetMode="External"/><Relationship Id="rId10" Type="http://schemas.openxmlformats.org/officeDocument/2006/relationships/hyperlink" Target="http://lektire.skole.hr/djela/mark-twain/kraljevic-i-prosjak" TargetMode="External"/><Relationship Id="rId19" Type="http://schemas.openxmlformats.org/officeDocument/2006/relationships/hyperlink" Target="https://meduza.carnet.hr/index.php/media/watch/5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ktire.skole.hr/djela/oscar-wilde/sretni-vladar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meduza.carnet.hr/index.php/media/watch/4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2018-05-02T11:39:00Z</dcterms:created>
  <dcterms:modified xsi:type="dcterms:W3CDTF">2022-09-06T14:51:00Z</dcterms:modified>
</cp:coreProperties>
</file>